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Pubblica sicurezza: ospitalita' stranieri - Autorizzazione</w:t>
            </w:r>
          </w:p>
          <w:p w:rsidR="007E4519" w:rsidRDefault="00D21A41">
            <w:pPr>
              <w:jc w:val="both"/>
            </w:pPr>
            <w:r>
              <w:rPr>
                <w:rFonts w:ascii="Times New Roman" w:hAnsi="Times New Roman"/>
                <w:sz w:val="22"/>
                <w:szCs w:val="22"/>
              </w:rPr>
              <w:t>Servizio per richiedenti protezione internazionale</w:t>
            </w:r>
          </w:p>
          <w:p w:rsidR="007E4519" w:rsidRDefault="007E451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55 - Servizi Sociali - Trattamento di dati relativi all'attivita' di gestione dell'accoglienza dei richiedenti asilo e rifugiati da parte degli enti locali partecipanti al "Sistema di protezione dei richiedenti asilo e rifugiati"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930C26"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7E4519" w:rsidRDefault="00D21A41">
            <w:pPr>
              <w:jc w:val="both"/>
            </w:pPr>
            <w:r>
              <w:rPr>
                <w:rFonts w:ascii="Times New Roman" w:hAnsi="Times New Roman"/>
                <w:sz w:val="22"/>
                <w:szCs w:val="22"/>
              </w:rPr>
              <w:t>Dott.ssa Schito Sandrina</w:t>
            </w:r>
          </w:p>
          <w:p w:rsidR="007E4519" w:rsidRDefault="007E451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21A4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E4519" w:rsidRDefault="007E451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Pubblica sicurezza: ospitalita' stranieri - Autorizzazione</w:t>
            </w:r>
          </w:p>
          <w:p w:rsidR="007E4519" w:rsidRDefault="00D21A41">
            <w:pPr>
              <w:jc w:val="both"/>
            </w:pPr>
            <w:r>
              <w:rPr>
                <w:rFonts w:ascii="Times New Roman" w:hAnsi="Times New Roman"/>
                <w:sz w:val="22"/>
                <w:szCs w:val="22"/>
              </w:rPr>
              <w:t>Servizio per richiedenti protezione internazional</w:t>
            </w:r>
            <w:r>
              <w:rPr>
                <w:rFonts w:ascii="Times New Roman" w:hAnsi="Times New Roman"/>
                <w:sz w:val="22"/>
                <w:szCs w:val="22"/>
              </w:rPr>
              <w:t>e</w:t>
            </w:r>
          </w:p>
          <w:p w:rsidR="007E4519" w:rsidRDefault="007E451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w:t>
            </w:r>
            <w:r w:rsidRPr="00CF0984">
              <w:rPr>
                <w:rFonts w:ascii="Times New Roman" w:hAnsi="Times New Roman"/>
                <w:bCs/>
                <w:sz w:val="22"/>
                <w:szCs w:val="22"/>
              </w:rPr>
              <w:lastRenderedPageBreak/>
              <w:t>286/1998 - Testo Unico Immigrazione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A41" w:rsidRDefault="00D21A41" w:rsidP="001F34C9">
      <w:r>
        <w:separator/>
      </w:r>
    </w:p>
  </w:endnote>
  <w:endnote w:type="continuationSeparator" w:id="0">
    <w:p w:rsidR="00D21A41" w:rsidRDefault="00D21A4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30C2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A41" w:rsidRDefault="00D21A41" w:rsidP="001F34C9">
      <w:r>
        <w:separator/>
      </w:r>
    </w:p>
  </w:footnote>
  <w:footnote w:type="continuationSeparator" w:id="0">
    <w:p w:rsidR="00D21A41" w:rsidRDefault="00D21A4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E4519"/>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30C26"/>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21A41"/>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5068</Words>
  <Characters>28890</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2019-06-19T09:50:00Z</dcterms:modified>
</cp:coreProperties>
</file>