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 informatici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Sviluppo software: Studi e analisi informatizzazione servizi</w:t>
            </w:r>
          </w:p>
          <w:p w:rsidR="00BB3153" w:rsidRDefault="00DB7CA6">
            <w:pPr>
              <w:jc w:val="both"/>
            </w:pPr>
            <w:r>
              <w:rPr>
                <w:rFonts w:ascii="Times New Roman" w:hAnsi="Times New Roman"/>
                <w:sz w:val="22"/>
                <w:szCs w:val="22"/>
              </w:rPr>
              <w:t>AGID: Attuazione progetti di e-government</w:t>
            </w:r>
          </w:p>
          <w:p w:rsidR="00BB3153" w:rsidRDefault="00DB7CA6">
            <w:pPr>
              <w:jc w:val="both"/>
            </w:pPr>
            <w:r>
              <w:rPr>
                <w:rFonts w:ascii="Times New Roman" w:hAnsi="Times New Roman"/>
                <w:sz w:val="22"/>
                <w:szCs w:val="22"/>
              </w:rPr>
              <w:t>AGID: Implementazione delle strategie e delle azioni dell'Agenda digitale dell'ente</w:t>
            </w:r>
          </w:p>
          <w:p w:rsidR="00BB3153" w:rsidRDefault="00DB7CA6">
            <w:pPr>
              <w:jc w:val="both"/>
            </w:pPr>
            <w:r>
              <w:rPr>
                <w:rFonts w:ascii="Times New Roman" w:hAnsi="Times New Roman"/>
                <w:sz w:val="22"/>
                <w:szCs w:val="22"/>
              </w:rPr>
              <w:t>AGID: Implementazione dei programmi di Amministrazione digitale per lo sviluppo dei servizi digitali per i cittadini e le imprese</w:t>
            </w:r>
          </w:p>
          <w:p w:rsidR="00BB3153" w:rsidRDefault="00DB7CA6">
            <w:pPr>
              <w:jc w:val="both"/>
            </w:pPr>
            <w:r>
              <w:rPr>
                <w:rFonts w:ascii="Times New Roman" w:hAnsi="Times New Roman"/>
                <w:sz w:val="22"/>
                <w:szCs w:val="22"/>
              </w:rPr>
              <w:t>AGID: Sviluppo progetti wifi e open data</w:t>
            </w:r>
          </w:p>
          <w:p w:rsidR="00BB3153" w:rsidRDefault="00DB7CA6">
            <w:pPr>
              <w:jc w:val="both"/>
            </w:pPr>
            <w:r>
              <w:rPr>
                <w:rFonts w:ascii="Times New Roman" w:hAnsi="Times New Roman"/>
                <w:sz w:val="22"/>
                <w:szCs w:val="22"/>
              </w:rPr>
              <w:t>D</w:t>
            </w:r>
            <w:r>
              <w:rPr>
                <w:rFonts w:ascii="Times New Roman" w:hAnsi="Times New Roman"/>
                <w:sz w:val="22"/>
                <w:szCs w:val="22"/>
              </w:rPr>
              <w:t>IGIT: Progetto Open Government e Smart city</w:t>
            </w:r>
          </w:p>
          <w:p w:rsidR="00BB3153" w:rsidRDefault="00BB315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217780"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BB3153" w:rsidRDefault="00DB7CA6">
            <w:pPr>
              <w:jc w:val="both"/>
            </w:pPr>
            <w:r>
              <w:rPr>
                <w:rFonts w:ascii="Times New Roman" w:hAnsi="Times New Roman"/>
                <w:sz w:val="22"/>
                <w:szCs w:val="22"/>
              </w:rPr>
              <w:t>Dott.ssa Schito Sandrina</w:t>
            </w:r>
          </w:p>
          <w:p w:rsidR="00BB3153" w:rsidRDefault="00BB315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B7CA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B3153" w:rsidRDefault="00BB315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Sviluppo software: Studi e analisi informatizzazione servizi</w:t>
            </w:r>
          </w:p>
          <w:p w:rsidR="00BB3153" w:rsidRDefault="00DB7CA6">
            <w:pPr>
              <w:jc w:val="both"/>
            </w:pPr>
            <w:r>
              <w:rPr>
                <w:rFonts w:ascii="Times New Roman" w:hAnsi="Times New Roman"/>
                <w:sz w:val="22"/>
                <w:szCs w:val="22"/>
              </w:rPr>
              <w:t>AGID: Attuazione progetti di e-government</w:t>
            </w:r>
          </w:p>
          <w:p w:rsidR="00BB3153" w:rsidRDefault="00DB7CA6">
            <w:pPr>
              <w:jc w:val="both"/>
            </w:pPr>
            <w:r>
              <w:rPr>
                <w:rFonts w:ascii="Times New Roman" w:hAnsi="Times New Roman"/>
                <w:sz w:val="22"/>
                <w:szCs w:val="22"/>
              </w:rPr>
              <w:t>AGID: Implementazione delle strategie e delle azioni dell'Agenda digitale dell'ente</w:t>
            </w:r>
          </w:p>
          <w:p w:rsidR="00BB3153" w:rsidRDefault="00DB7CA6">
            <w:pPr>
              <w:jc w:val="both"/>
            </w:pPr>
            <w:r>
              <w:rPr>
                <w:rFonts w:ascii="Times New Roman" w:hAnsi="Times New Roman"/>
                <w:sz w:val="22"/>
                <w:szCs w:val="22"/>
              </w:rPr>
              <w:t>AGID: Implementazione dei programmi di Amministrazione digitale per lo sviluppo dei servizi digitali per i cittadini e le imprese</w:t>
            </w:r>
          </w:p>
          <w:p w:rsidR="00BB3153" w:rsidRDefault="00DB7CA6">
            <w:pPr>
              <w:jc w:val="both"/>
            </w:pPr>
            <w:r>
              <w:rPr>
                <w:rFonts w:ascii="Times New Roman" w:hAnsi="Times New Roman"/>
                <w:sz w:val="22"/>
                <w:szCs w:val="22"/>
              </w:rPr>
              <w:t>AGID: Sviluppo progetti wifi e open data</w:t>
            </w:r>
          </w:p>
          <w:p w:rsidR="00BB3153" w:rsidRDefault="00DB7CA6">
            <w:pPr>
              <w:jc w:val="both"/>
            </w:pPr>
            <w:r>
              <w:rPr>
                <w:rFonts w:ascii="Times New Roman" w:hAnsi="Times New Roman"/>
                <w:sz w:val="22"/>
                <w:szCs w:val="22"/>
              </w:rPr>
              <w:t>DIGIT: Progetto Open Government e Smart city</w:t>
            </w:r>
          </w:p>
          <w:p w:rsidR="00BB3153" w:rsidRDefault="00BB315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comunicazione si rende indispensabile per il conseguimento delle finalita' del </w:t>
            </w:r>
            <w:r w:rsidRPr="0056573D">
              <w:rPr>
                <w:rFonts w:ascii="Times New Roman" w:hAnsi="Times New Roman" w:cs="Times New Roman"/>
                <w:sz w:val="22"/>
                <w:szCs w:val="22"/>
              </w:rPr>
              <w:lastRenderedPageBreak/>
              <w:t>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CA6" w:rsidRDefault="00DB7CA6" w:rsidP="001F34C9">
      <w:r>
        <w:separator/>
      </w:r>
    </w:p>
  </w:endnote>
  <w:endnote w:type="continuationSeparator" w:id="0">
    <w:p w:rsidR="00DB7CA6" w:rsidRDefault="00DB7CA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7780">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CA6" w:rsidRDefault="00DB7CA6" w:rsidP="001F34C9">
      <w:r>
        <w:separator/>
      </w:r>
    </w:p>
  </w:footnote>
  <w:footnote w:type="continuationSeparator" w:id="0">
    <w:p w:rsidR="00DB7CA6" w:rsidRDefault="00DB7CA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17780"/>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B3153"/>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B7CA6"/>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5165</Words>
  <Characters>29446</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2019-06-19T09:41:00Z</dcterms:modified>
</cp:coreProperties>
</file>