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9C" w:rsidRDefault="0007333B" w:rsidP="0032688C">
      <w:pPr>
        <w:widowControl w:val="0"/>
        <w:autoSpaceDE w:val="0"/>
        <w:autoSpaceDN w:val="0"/>
        <w:adjustRightInd w:val="0"/>
        <w:jc w:val="center"/>
        <w:rPr>
          <w:rFonts w:ascii="Times New Roman" w:hAnsi="Times New Roman" w:cs="Times New Roman"/>
          <w:b/>
          <w:bCs/>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32688C" w:rsidRDefault="0032688C" w:rsidP="0032688C">
      <w:pPr>
        <w:widowControl w:val="0"/>
        <w:autoSpaceDE w:val="0"/>
        <w:autoSpaceDN w:val="0"/>
        <w:adjustRightInd w:val="0"/>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PUBBLICA ISTRUZIONE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Cultura</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Stagione teatrale</w:t>
            </w:r>
          </w:p>
          <w:p w:rsidR="00DC2E7D" w:rsidRDefault="00E92D79">
            <w:pPr>
              <w:jc w:val="both"/>
            </w:pPr>
            <w:r>
              <w:rPr>
                <w:rFonts w:ascii="Times New Roman" w:hAnsi="Times New Roman"/>
                <w:sz w:val="22"/>
                <w:szCs w:val="22"/>
              </w:rPr>
              <w:t>Concessione a terzi per rappresentazioni teatrali</w:t>
            </w:r>
          </w:p>
          <w:p w:rsidR="00DC2E7D" w:rsidRDefault="00E92D79">
            <w:pPr>
              <w:jc w:val="both"/>
            </w:pPr>
            <w:r>
              <w:rPr>
                <w:rFonts w:ascii="Times New Roman" w:hAnsi="Times New Roman"/>
                <w:sz w:val="22"/>
                <w:szCs w:val="22"/>
              </w:rPr>
              <w:t>Organizzazione manifestazioni</w:t>
            </w:r>
          </w:p>
          <w:p w:rsidR="00DC2E7D" w:rsidRDefault="00E92D79">
            <w:pPr>
              <w:jc w:val="both"/>
            </w:pPr>
            <w:r>
              <w:rPr>
                <w:rFonts w:ascii="Times New Roman" w:hAnsi="Times New Roman"/>
                <w:sz w:val="22"/>
                <w:szCs w:val="22"/>
              </w:rPr>
              <w:t>Promozione attivita' di educazione sportiva scuole</w:t>
            </w:r>
          </w:p>
          <w:p w:rsidR="00DC2E7D" w:rsidRDefault="00DC2E7D">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39 - Uffici Cultura, Sport, Manifestazioni - Trattamento di dati relativi alle attivita' ricreative, di promozione della cultura e dello sport ed occupazioni di suolo pubblico</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32688C" w:rsidP="006B5B4F">
            <w:pPr>
              <w:pStyle w:val="NormaleWeb"/>
              <w:spacing w:before="0" w:beforeAutospacing="0" w:after="0" w:afterAutospacing="0"/>
            </w:pPr>
            <w:r>
              <w:rPr>
                <w:rFonts w:ascii="Times New Roman" w:hAnsi="Times New Roman"/>
                <w:bCs/>
                <w:sz w:val="22"/>
                <w:szCs w:val="22"/>
              </w:rPr>
              <w:t xml:space="preserve">Comune di COPERTINO </w:t>
            </w:r>
          </w:p>
          <w:p w:rsidR="00DC2E7D" w:rsidRDefault="00E92D79">
            <w:pPr>
              <w:jc w:val="both"/>
            </w:pPr>
            <w:r>
              <w:rPr>
                <w:rFonts w:ascii="Times New Roman" w:hAnsi="Times New Roman"/>
                <w:sz w:val="22"/>
                <w:szCs w:val="22"/>
              </w:rPr>
              <w:t>Dott.ssa Schito Sandrina</w:t>
            </w:r>
          </w:p>
          <w:p w:rsidR="00DC2E7D" w:rsidRDefault="00DC2E7D">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E92D79"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DC2E7D" w:rsidRDefault="00DC2E7D">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Stagione teatrale</w:t>
            </w:r>
          </w:p>
          <w:p w:rsidR="00DC2E7D" w:rsidRDefault="00E92D79">
            <w:pPr>
              <w:jc w:val="both"/>
            </w:pPr>
            <w:r>
              <w:rPr>
                <w:rFonts w:ascii="Times New Roman" w:hAnsi="Times New Roman"/>
                <w:sz w:val="22"/>
                <w:szCs w:val="22"/>
              </w:rPr>
              <w:t>Concessione a terzi per rappresentazioni teatrali</w:t>
            </w:r>
          </w:p>
          <w:p w:rsidR="00DC2E7D" w:rsidRDefault="00E92D79">
            <w:pPr>
              <w:jc w:val="both"/>
            </w:pPr>
            <w:r>
              <w:rPr>
                <w:rFonts w:ascii="Times New Roman" w:hAnsi="Times New Roman"/>
                <w:sz w:val="22"/>
                <w:szCs w:val="22"/>
              </w:rPr>
              <w:t>Organizzazione manifestazioni</w:t>
            </w:r>
          </w:p>
          <w:p w:rsidR="00DC2E7D" w:rsidRDefault="00E92D79">
            <w:pPr>
              <w:jc w:val="both"/>
            </w:pPr>
            <w:r>
              <w:rPr>
                <w:rFonts w:ascii="Times New Roman" w:hAnsi="Times New Roman"/>
                <w:sz w:val="22"/>
                <w:szCs w:val="22"/>
              </w:rPr>
              <w:t>Promozione attivita' di educazione sportiva scuole</w:t>
            </w:r>
          </w:p>
          <w:p w:rsidR="00DC2E7D" w:rsidRDefault="00DC2E7D">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39 -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w:t>
            </w:r>
            <w:r w:rsidRPr="00CF0984">
              <w:rPr>
                <w:rFonts w:ascii="Times New Roman" w:hAnsi="Times New Roman"/>
                <w:bCs/>
                <w:sz w:val="22"/>
                <w:szCs w:val="22"/>
              </w:rPr>
              <w:lastRenderedPageBreak/>
              <w:t>PTPC in vigore - D.Lgs. n. 33/2013 - DPR n. 62/2013 e Codice di comportamento dell'Ente - L. 124/2015 e decreti legislativi attuativi - Reg. UE 679/2016 - Statuto - Regolamento sul procedimento amministrativo</w:t>
            </w:r>
          </w:p>
          <w:p w:rsidR="00DC2E7D" w:rsidRDefault="00E92D79">
            <w:pPr>
              <w:jc w:val="both"/>
            </w:pPr>
            <w:r>
              <w:rPr>
                <w:rFonts w:ascii="Times New Roman" w:hAnsi="Times New Roman"/>
                <w:sz w:val="22"/>
                <w:szCs w:val="22"/>
              </w:rPr>
              <w:t>R.D. del 18 giugno 1931, n. 773 TULPS (Testo Unico Leggi Pubblica Sicurezza)</w:t>
            </w:r>
          </w:p>
          <w:p w:rsidR="00DC2E7D" w:rsidRDefault="00E92D79">
            <w:pPr>
              <w:jc w:val="both"/>
            </w:pPr>
            <w:r>
              <w:rPr>
                <w:rFonts w:ascii="Times New Roman" w:hAnsi="Times New Roman"/>
                <w:sz w:val="22"/>
                <w:szCs w:val="22"/>
              </w:rPr>
              <w:t>Leggi Regionali</w:t>
            </w:r>
          </w:p>
          <w:p w:rsidR="00DC2E7D" w:rsidRDefault="00E92D79">
            <w:pPr>
              <w:jc w:val="both"/>
            </w:pPr>
            <w:r>
              <w:rPr>
                <w:rFonts w:ascii="Times New Roman" w:hAnsi="Times New Roman"/>
                <w:sz w:val="22"/>
                <w:szCs w:val="22"/>
              </w:rPr>
              <w:t>Regolamenti comunali in materia</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 xml:space="preserve">in </w:t>
            </w:r>
            <w:r>
              <w:rPr>
                <w:rFonts w:ascii="Times New Roman" w:hAnsi="Times New Roman"/>
                <w:sz w:val="22"/>
                <w:szCs w:val="22"/>
              </w:rPr>
              <w:lastRenderedPageBreak/>
              <w:t>"Disposizioni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 xml:space="preserve">sicurezza, tecniche e organizzative, indicate dal GDPR, dal D. Lgs. n. 196/2003, dai provvedimenti del </w:t>
            </w:r>
            <w:r>
              <w:rPr>
                <w:rFonts w:ascii="Times New Roman" w:hAnsi="Times New Roman"/>
                <w:sz w:val="22"/>
                <w:szCs w:val="22"/>
              </w:rPr>
              <w:lastRenderedPageBreak/>
              <w:t>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rischi di rendere impossibile o di </w:t>
            </w:r>
            <w:r w:rsidRPr="000065F4">
              <w:rPr>
                <w:rFonts w:ascii="Times New Roman" w:hAnsi="Times New Roman" w:cs="Times New Roman"/>
                <w:sz w:val="20"/>
                <w:szCs w:val="20"/>
              </w:rPr>
              <w:lastRenderedPageBreak/>
              <w:t>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 xml:space="preserve">Processo decisionale </w:t>
            </w:r>
            <w:r w:rsidRPr="000065F4">
              <w:rPr>
                <w:rFonts w:ascii="Times New Roman" w:hAnsi="Times New Roman"/>
                <w:b/>
                <w:sz w:val="20"/>
                <w:szCs w:val="20"/>
              </w:rPr>
              <w:lastRenderedPageBreak/>
              <w:t>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lastRenderedPageBreak/>
              <w:t xml:space="preserve">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w:t>
            </w:r>
            <w:r w:rsidRPr="000065F4">
              <w:rPr>
                <w:rFonts w:ascii="Times New Roman" w:hAnsi="Times New Roman"/>
              </w:rPr>
              <w:lastRenderedPageBreak/>
              <w:t>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bookmarkStart w:id="0" w:name="_GoBack"/>
      <w:bookmarkEnd w:id="0"/>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w:t>
            </w:r>
            <w:r w:rsidRPr="000065F4">
              <w:rPr>
                <w:rFonts w:ascii="Times New Roman" w:hAnsi="Times New Roman" w:cs="Times New Roman"/>
                <w:sz w:val="20"/>
                <w:szCs w:val="20"/>
              </w:rPr>
              <w:lastRenderedPageBreak/>
              <w:t>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D79" w:rsidRDefault="00E92D79" w:rsidP="001F34C9">
      <w:r>
        <w:separator/>
      </w:r>
    </w:p>
  </w:endnote>
  <w:endnote w:type="continuationSeparator" w:id="0">
    <w:p w:rsidR="00E92D79" w:rsidRDefault="00E92D79"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2688C">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D79" w:rsidRDefault="00E92D79" w:rsidP="001F34C9">
      <w:r>
        <w:separator/>
      </w:r>
    </w:p>
  </w:footnote>
  <w:footnote w:type="continuationSeparator" w:id="0">
    <w:p w:rsidR="00E92D79" w:rsidRDefault="00E92D79"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2688C"/>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2E7D"/>
    <w:rsid w:val="00DC33CA"/>
    <w:rsid w:val="00DE5468"/>
    <w:rsid w:val="00DF182A"/>
    <w:rsid w:val="00DF3E98"/>
    <w:rsid w:val="00DF4033"/>
    <w:rsid w:val="00E261A8"/>
    <w:rsid w:val="00E46207"/>
    <w:rsid w:val="00E64934"/>
    <w:rsid w:val="00E66891"/>
    <w:rsid w:val="00E72313"/>
    <w:rsid w:val="00E92D79"/>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5188</Words>
  <Characters>29576</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2019-06-17T11:40:00Z</dcterms:modified>
</cp:coreProperties>
</file>