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96D" w:rsidRDefault="009637D9" w:rsidP="00A1096D">
      <w:pPr>
        <w:pStyle w:val="Titolo1"/>
        <w:spacing w:before="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pt;margin-top:11.35pt;width:79.5pt;height:96.75pt;z-index:-1" o:allowoverlap="f">
            <v:imagedata r:id="rId7" o:title=""/>
          </v:shape>
        </w:pict>
      </w:r>
      <w:r w:rsidR="00A1096D">
        <w:rPr>
          <w:b w:val="0"/>
          <w:bCs w:val="0"/>
          <w:sz w:val="72"/>
          <w:szCs w:val="72"/>
        </w:rPr>
        <w:t xml:space="preserve"> </w:t>
      </w:r>
      <w:r w:rsidR="00A1096D">
        <w:rPr>
          <w:b w:val="0"/>
          <w:bCs w:val="0"/>
          <w:sz w:val="72"/>
          <w:szCs w:val="72"/>
        </w:rPr>
        <w:tab/>
      </w:r>
    </w:p>
    <w:p w:rsidR="00A1096D" w:rsidRPr="0020401E" w:rsidRDefault="00A1096D" w:rsidP="00A1096D">
      <w:pPr>
        <w:pStyle w:val="Titolo1"/>
        <w:spacing w:before="0" w:after="0"/>
        <w:ind w:left="1440" w:firstLine="720"/>
        <w:rPr>
          <w:b w:val="0"/>
          <w:bCs w:val="0"/>
          <w:sz w:val="72"/>
          <w:szCs w:val="72"/>
        </w:rPr>
      </w:pPr>
      <w:r>
        <w:rPr>
          <w:b w:val="0"/>
          <w:bCs w:val="0"/>
          <w:sz w:val="72"/>
          <w:szCs w:val="72"/>
        </w:rPr>
        <w:t>CITTA’ DI COPERTINO</w:t>
      </w:r>
    </w:p>
    <w:p w:rsidR="00A1096D" w:rsidRDefault="00A1096D" w:rsidP="00A1096D">
      <w:pPr>
        <w:pStyle w:val="Titolo2"/>
        <w:spacing w:before="0" w:after="0"/>
        <w:ind w:left="2880" w:firstLine="720"/>
        <w:rPr>
          <w:rFonts w:ascii="Times New Roman" w:hAnsi="Times New Roman"/>
          <w:b w:val="0"/>
          <w:bCs w:val="0"/>
          <w:sz w:val="44"/>
          <w:szCs w:val="44"/>
        </w:rPr>
      </w:pPr>
      <w:r>
        <w:rPr>
          <w:rFonts w:ascii="Times New Roman" w:hAnsi="Times New Roman"/>
          <w:b w:val="0"/>
          <w:bCs w:val="0"/>
          <w:sz w:val="44"/>
          <w:szCs w:val="44"/>
        </w:rPr>
        <w:t>Provincia di Lecce</w:t>
      </w:r>
    </w:p>
    <w:p w:rsidR="004E2E0E" w:rsidRPr="00AF60EF" w:rsidRDefault="00AF60EF" w:rsidP="00763D94">
      <w:pPr>
        <w:jc w:val="right"/>
        <w:rPr>
          <w:b/>
          <w:bCs/>
          <w:i/>
          <w:iCs/>
          <w:sz w:val="28"/>
          <w:szCs w:val="28"/>
          <w:u w:val="single"/>
        </w:rPr>
      </w:pPr>
      <w:r>
        <w:rPr>
          <w:b/>
          <w:bCs/>
          <w:noProof/>
          <w:sz w:val="28"/>
          <w:szCs w:val="28"/>
          <w:u w:val="single"/>
        </w:rPr>
        <w:t>COPIA</w:t>
      </w:r>
    </w:p>
    <w:p w:rsidR="004E2E0E" w:rsidRDefault="00155DA6">
      <w:pPr>
        <w:jc w:val="both"/>
      </w:pPr>
      <w:r w:rsidRPr="00155DA6">
        <w:t>Proposta N.38</w:t>
      </w:r>
    </w:p>
    <w:p w:rsidR="00845753" w:rsidRDefault="00845753">
      <w:pPr>
        <w:jc w:val="center"/>
        <w:rPr>
          <w:b/>
          <w:bCs/>
        </w:rPr>
      </w:pPr>
    </w:p>
    <w:p w:rsidR="00434E03" w:rsidRDefault="00171EC8" w:rsidP="00434E03">
      <w:pPr>
        <w:jc w:val="center"/>
        <w:rPr>
          <w:b/>
          <w:bCs/>
        </w:rPr>
      </w:pPr>
      <w:r>
        <w:rPr>
          <w:b/>
          <w:bCs/>
        </w:rPr>
        <w:t xml:space="preserve">COPIA DI </w:t>
      </w:r>
      <w:r w:rsidR="00434E03">
        <w:rPr>
          <w:b/>
          <w:bCs/>
        </w:rPr>
        <w:t>DELIBERAZIONE DELLA GIUNTA COMUNALE</w:t>
      </w:r>
    </w:p>
    <w:p w:rsidR="00434E03" w:rsidRDefault="00434E03" w:rsidP="00434E03">
      <w:pPr>
        <w:jc w:val="center"/>
      </w:pPr>
    </w:p>
    <w:tbl>
      <w:tblPr>
        <w:tblW w:w="1027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480"/>
        <w:gridCol w:w="7796"/>
      </w:tblGrid>
      <w:tr w:rsidR="00434E03">
        <w:tc>
          <w:tcPr>
            <w:tcW w:w="2480" w:type="dxa"/>
            <w:tcBorders>
              <w:top w:val="single" w:sz="4" w:space="0" w:color="auto"/>
              <w:bottom w:val="single" w:sz="4" w:space="0" w:color="auto"/>
              <w:right w:val="single" w:sz="4" w:space="0" w:color="auto"/>
            </w:tcBorders>
            <w:shd w:val="clear" w:color="auto" w:fill="CCFFFF"/>
          </w:tcPr>
          <w:p w:rsidR="00434E03" w:rsidRDefault="00434E03">
            <w:pPr>
              <w:jc w:val="both"/>
              <w:rPr>
                <w:b/>
                <w:bCs/>
              </w:rPr>
            </w:pPr>
            <w:r>
              <w:rPr>
                <w:b/>
                <w:bCs/>
              </w:rPr>
              <w:t>Numero 41</w:t>
            </w:r>
          </w:p>
          <w:p w:rsidR="00434E03" w:rsidRDefault="00434E03">
            <w:pPr>
              <w:jc w:val="both"/>
              <w:rPr>
                <w:b/>
                <w:bCs/>
              </w:rPr>
            </w:pPr>
          </w:p>
          <w:p w:rsidR="00434E03" w:rsidRDefault="00434E03">
            <w:pPr>
              <w:jc w:val="both"/>
              <w:rPr>
                <w:b/>
                <w:bCs/>
              </w:rPr>
            </w:pPr>
            <w:r>
              <w:rPr>
                <w:b/>
                <w:bCs/>
              </w:rPr>
              <w:t>Data 30-03-2019</w:t>
            </w:r>
          </w:p>
          <w:p w:rsidR="00434E03" w:rsidRDefault="00434E03">
            <w:pPr>
              <w:jc w:val="both"/>
              <w:rPr>
                <w:b/>
                <w:bCs/>
              </w:rPr>
            </w:pPr>
          </w:p>
        </w:tc>
        <w:tc>
          <w:tcPr>
            <w:tcW w:w="7796" w:type="dxa"/>
            <w:tcBorders>
              <w:top w:val="single" w:sz="4" w:space="0" w:color="auto"/>
              <w:left w:val="single" w:sz="4" w:space="0" w:color="auto"/>
              <w:bottom w:val="single" w:sz="4" w:space="0" w:color="auto"/>
            </w:tcBorders>
            <w:shd w:val="clear" w:color="auto" w:fill="DFFFDF"/>
          </w:tcPr>
          <w:p w:rsidR="00434E03" w:rsidRDefault="00434E03">
            <w:pPr>
              <w:jc w:val="both"/>
              <w:rPr>
                <w:b/>
                <w:bCs/>
              </w:rPr>
            </w:pPr>
            <w:r>
              <w:rPr>
                <w:b/>
                <w:bCs/>
              </w:rPr>
              <w:t xml:space="preserve"> OGGETTO: DECRETO LEGISLATIVO 18.4.2016 N. 50. ADOZIONE SCHEMI DEL PROGRAMMA TRIENNALE OO.PP. 2019/2021 E DELL'ELENCO DEI LAVORI PER L'ANNO 2019 E PROGRAMMA BIENNALE DI FORNITURE E SERVIZI 2019/2020</w:t>
            </w:r>
          </w:p>
        </w:tc>
      </w:tr>
    </w:tbl>
    <w:p w:rsidR="00845753" w:rsidRDefault="00845753">
      <w:pPr>
        <w:jc w:val="center"/>
        <w:rPr>
          <w:b/>
          <w:bCs/>
        </w:rPr>
      </w:pPr>
    </w:p>
    <w:p w:rsidR="004E2E0E" w:rsidRDefault="004E2E0E">
      <w:pPr>
        <w:jc w:val="both"/>
      </w:pPr>
    </w:p>
    <w:tbl>
      <w:tblPr>
        <w:tblW w:w="1023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376"/>
        <w:gridCol w:w="5860"/>
      </w:tblGrid>
      <w:tr w:rsidR="00C64FC4" w:rsidTr="00B60270">
        <w:trPr>
          <w:trHeight w:val="738"/>
        </w:trPr>
        <w:tc>
          <w:tcPr>
            <w:tcW w:w="4376" w:type="dxa"/>
            <w:tcBorders>
              <w:top w:val="single" w:sz="4" w:space="0" w:color="auto"/>
              <w:bottom w:val="single" w:sz="4" w:space="0" w:color="auto"/>
              <w:right w:val="single" w:sz="4" w:space="0" w:color="auto"/>
            </w:tcBorders>
            <w:shd w:val="clear" w:color="auto" w:fill="FFFFEB"/>
          </w:tcPr>
          <w:p w:rsidR="00C64FC4" w:rsidRDefault="00C64FC4" w:rsidP="00247EFC">
            <w:pPr>
              <w:rPr>
                <w:rFonts w:ascii="Arial" w:hAnsi="Arial" w:cs="Arial"/>
              </w:rPr>
            </w:pPr>
          </w:p>
          <w:p w:rsidR="00845753" w:rsidRDefault="00845753" w:rsidP="00247EFC">
            <w:pPr>
              <w:pStyle w:val="Titolo5"/>
              <w:rPr>
                <w:b w:val="0"/>
                <w:bCs w:val="0"/>
                <w:lang w:val="de-DE"/>
              </w:rPr>
            </w:pPr>
          </w:p>
          <w:p w:rsidR="00C64FC4" w:rsidRDefault="00C64FC4" w:rsidP="00247EFC">
            <w:pPr>
              <w:pStyle w:val="Titolo5"/>
              <w:rPr>
                <w:b w:val="0"/>
                <w:bCs w:val="0"/>
                <w:lang w:val="de-DE"/>
              </w:rPr>
            </w:pPr>
            <w:r>
              <w:rPr>
                <w:b w:val="0"/>
                <w:bCs w:val="0"/>
                <w:lang w:val="de-DE"/>
              </w:rPr>
              <w:t>Pareri art. 49 – D.Lgs. n.267/2000</w:t>
            </w:r>
          </w:p>
          <w:p w:rsidR="00C64FC4" w:rsidRDefault="00C64FC4" w:rsidP="00247EFC">
            <w:pPr>
              <w:rPr>
                <w:rFonts w:ascii="Arial" w:hAnsi="Arial" w:cs="Arial"/>
                <w:lang w:val="de-DE"/>
              </w:rPr>
            </w:pPr>
          </w:p>
        </w:tc>
        <w:tc>
          <w:tcPr>
            <w:tcW w:w="5860" w:type="dxa"/>
            <w:tcBorders>
              <w:top w:val="single" w:sz="4" w:space="0" w:color="auto"/>
              <w:left w:val="single" w:sz="4" w:space="0" w:color="auto"/>
              <w:bottom w:val="single" w:sz="4" w:space="0" w:color="auto"/>
            </w:tcBorders>
            <w:shd w:val="clear" w:color="auto" w:fill="FFFFEB"/>
          </w:tcPr>
          <w:p w:rsidR="00C64FC4" w:rsidRDefault="00C64FC4" w:rsidP="00247EFC">
            <w:pPr>
              <w:rPr>
                <w:rFonts w:ascii="Arial" w:hAnsi="Arial" w:cs="Arial"/>
                <w:lang w:val="de-DE"/>
              </w:rPr>
            </w:pPr>
          </w:p>
          <w:p w:rsidR="00C64FC4" w:rsidRDefault="00C64FC4" w:rsidP="00247EFC">
            <w:pPr>
              <w:pStyle w:val="Titolo6"/>
              <w:rPr>
                <w:rFonts w:ascii="Arial" w:hAnsi="Arial" w:cs="Arial"/>
              </w:rPr>
            </w:pPr>
            <w:r>
              <w:rPr>
                <w:rFonts w:ascii="Arial" w:hAnsi="Arial" w:cs="Arial"/>
              </w:rPr>
              <w:t>Verbale della seduta</w:t>
            </w:r>
          </w:p>
          <w:p w:rsidR="00845753" w:rsidRPr="00845753" w:rsidRDefault="00845753" w:rsidP="00845753"/>
        </w:tc>
      </w:tr>
      <w:tr w:rsidR="00C64FC4" w:rsidTr="00B60270">
        <w:trPr>
          <w:cantSplit/>
          <w:trHeight w:val="652"/>
        </w:trPr>
        <w:tc>
          <w:tcPr>
            <w:tcW w:w="4376" w:type="dxa"/>
            <w:tcBorders>
              <w:top w:val="single" w:sz="4" w:space="0" w:color="auto"/>
              <w:bottom w:val="single" w:sz="4" w:space="0" w:color="auto"/>
              <w:right w:val="single" w:sz="4" w:space="0" w:color="auto"/>
            </w:tcBorders>
          </w:tcPr>
          <w:p w:rsidR="00C64FC4" w:rsidRDefault="00C64FC4" w:rsidP="00C64FC4">
            <w:pPr>
              <w:jc w:val="both"/>
            </w:pPr>
          </w:p>
          <w:p w:rsidR="00C64FC4" w:rsidRDefault="00C64FC4" w:rsidP="00C64FC4">
            <w:pPr>
              <w:jc w:val="both"/>
            </w:pPr>
            <w:r>
              <w:t xml:space="preserve">PARERE:  Favorevole in ordine alla </w:t>
            </w:r>
            <w:r>
              <w:rPr>
                <w:b/>
                <w:bCs/>
              </w:rPr>
              <w:t>Regolarita' tecnica</w:t>
            </w:r>
          </w:p>
          <w:p w:rsidR="00000000" w:rsidRDefault="009637D9" w:rsidP="00C64F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rsidR="00000000" w:rsidRDefault="009637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sz w:val="20"/>
              </w:rPr>
            </w:pPr>
          </w:p>
          <w:p w:rsidR="00845753" w:rsidRDefault="00845753" w:rsidP="00C64FC4">
            <w:pPr>
              <w:jc w:val="both"/>
            </w:pPr>
          </w:p>
          <w:p w:rsidR="00C64FC4" w:rsidRDefault="00C64FC4" w:rsidP="00C64FC4">
            <w:pPr>
              <w:jc w:val="both"/>
            </w:pPr>
            <w:r>
              <w:t>Data 11-03-2019</w:t>
            </w:r>
          </w:p>
          <w:p w:rsidR="00845753" w:rsidRDefault="00845753" w:rsidP="00C64FC4">
            <w:pPr>
              <w:jc w:val="both"/>
            </w:pPr>
          </w:p>
          <w:p w:rsidR="00C64FC4" w:rsidRDefault="00C64FC4" w:rsidP="00C64FC4">
            <w:pPr>
              <w:jc w:val="both"/>
            </w:pPr>
            <w:r>
              <w:t xml:space="preserve">Il Responsabile del Servizio </w:t>
            </w:r>
          </w:p>
          <w:p w:rsidR="00C64FC4" w:rsidRDefault="00C64FC4" w:rsidP="00C64FC4">
            <w:pPr>
              <w:jc w:val="both"/>
            </w:pPr>
          </w:p>
          <w:p w:rsidR="00C64FC4" w:rsidRDefault="00AF60EF" w:rsidP="00C64FC4">
            <w:pPr>
              <w:jc w:val="both"/>
            </w:pPr>
            <w:r>
              <w:t>F.to</w:t>
            </w:r>
            <w:r w:rsidR="008A102C">
              <w:t xml:space="preserve"> </w:t>
            </w:r>
            <w:r w:rsidR="00C64FC4">
              <w:t>MINERVA Fabio</w:t>
            </w:r>
          </w:p>
          <w:p w:rsidR="00C64FC4" w:rsidRDefault="00C64FC4" w:rsidP="00C64FC4">
            <w:pPr>
              <w:jc w:val="both"/>
            </w:pPr>
            <w:r>
              <w:t>________________________</w:t>
            </w:r>
          </w:p>
          <w:p w:rsidR="00C64FC4" w:rsidRDefault="00C64FC4" w:rsidP="00C64FC4"/>
        </w:tc>
        <w:tc>
          <w:tcPr>
            <w:tcW w:w="5860" w:type="dxa"/>
            <w:vMerge w:val="restart"/>
            <w:tcBorders>
              <w:top w:val="single" w:sz="4" w:space="0" w:color="auto"/>
              <w:left w:val="single" w:sz="4" w:space="0" w:color="auto"/>
              <w:bottom w:val="single" w:sz="4" w:space="0" w:color="auto"/>
            </w:tcBorders>
          </w:tcPr>
          <w:p w:rsidR="00C64FC4" w:rsidRDefault="00C64FC4" w:rsidP="00247EFC"/>
          <w:p w:rsidR="00C64FC4" w:rsidRDefault="00C64FC4" w:rsidP="00247EFC">
            <w:pPr>
              <w:spacing w:line="360" w:lineRule="auto"/>
              <w:jc w:val="both"/>
            </w:pPr>
            <w:r>
              <w:t>L’anno  duemiladiciannove, il giorno  trenta del mese di  marzo alle ore 10:30 nella sala delle adunanze del Comune, regolarmente convocata, si è riunita la Giunta Comunale, sotto la presidenza della</w:t>
            </w:r>
            <w:r w:rsidR="00B60EC6">
              <w:t xml:space="preserve"> Sig.ra </w:t>
            </w:r>
            <w:r>
              <w:t xml:space="preserve">SCHITO Sandrina  e con l’intervento degli Assessori: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898"/>
              <w:gridCol w:w="947"/>
            </w:tblGrid>
            <w:tr w:rsidR="00C64FC4">
              <w:tblPrEx>
                <w:tblCellMar>
                  <w:top w:w="0" w:type="dxa"/>
                  <w:bottom w:w="0" w:type="dxa"/>
                </w:tblCellMar>
              </w:tblPrEx>
              <w:tc>
                <w:tcPr>
                  <w:tcW w:w="3898" w:type="dxa"/>
                  <w:tcBorders>
                    <w:top w:val="single" w:sz="6" w:space="0" w:color="auto"/>
                    <w:left w:val="single" w:sz="6" w:space="0" w:color="auto"/>
                    <w:bottom w:val="single" w:sz="6" w:space="0" w:color="auto"/>
                    <w:right w:val="single" w:sz="6" w:space="0" w:color="auto"/>
                  </w:tcBorders>
                  <w:shd w:val="clear" w:color="auto" w:fill="E0E0E0"/>
                </w:tcPr>
                <w:p w:rsidR="00C64FC4" w:rsidRDefault="00C64FC4" w:rsidP="00247EFC">
                  <w:pPr>
                    <w:jc w:val="both"/>
                    <w:rPr>
                      <w:b/>
                      <w:bCs/>
                      <w:sz w:val="22"/>
                      <w:szCs w:val="22"/>
                    </w:rPr>
                  </w:pPr>
                  <w:r>
                    <w:rPr>
                      <w:b/>
                      <w:bCs/>
                      <w:sz w:val="22"/>
                      <w:szCs w:val="22"/>
                    </w:rPr>
                    <w:t>SCHITO Sandrina</w:t>
                  </w:r>
                </w:p>
              </w:tc>
              <w:tc>
                <w:tcPr>
                  <w:tcW w:w="947" w:type="dxa"/>
                  <w:tcBorders>
                    <w:top w:val="single" w:sz="6" w:space="0" w:color="auto"/>
                    <w:left w:val="single" w:sz="6" w:space="0" w:color="auto"/>
                    <w:bottom w:val="single" w:sz="6" w:space="0" w:color="auto"/>
                    <w:right w:val="single" w:sz="6" w:space="0" w:color="auto"/>
                  </w:tcBorders>
                  <w:shd w:val="clear" w:color="auto" w:fill="E0E0E0"/>
                </w:tcPr>
                <w:p w:rsidR="00C64FC4" w:rsidRDefault="00C64FC4" w:rsidP="00247EFC">
                  <w:pPr>
                    <w:jc w:val="both"/>
                    <w:rPr>
                      <w:b/>
                      <w:bCs/>
                      <w:sz w:val="22"/>
                      <w:szCs w:val="22"/>
                    </w:rPr>
                  </w:pPr>
                  <w:r>
                    <w:rPr>
                      <w:b/>
                      <w:bCs/>
                      <w:sz w:val="22"/>
                      <w:szCs w:val="22"/>
                    </w:rPr>
                    <w:t>P</w:t>
                  </w:r>
                </w:p>
              </w:tc>
            </w:tr>
            <w:tr w:rsidR="00C64FC4">
              <w:tblPrEx>
                <w:tblCellMar>
                  <w:top w:w="0" w:type="dxa"/>
                  <w:bottom w:w="0" w:type="dxa"/>
                </w:tblCellMar>
              </w:tblPrEx>
              <w:tc>
                <w:tcPr>
                  <w:tcW w:w="3898" w:type="dxa"/>
                  <w:tcBorders>
                    <w:top w:val="single" w:sz="6" w:space="0" w:color="auto"/>
                    <w:left w:val="single" w:sz="6" w:space="0" w:color="auto"/>
                    <w:bottom w:val="single" w:sz="6" w:space="0" w:color="auto"/>
                    <w:right w:val="single" w:sz="6" w:space="0" w:color="auto"/>
                  </w:tcBorders>
                  <w:shd w:val="clear" w:color="auto" w:fill="E0E0E0"/>
                </w:tcPr>
                <w:p w:rsidR="00C64FC4" w:rsidRDefault="00C64FC4" w:rsidP="00247EFC">
                  <w:pPr>
                    <w:jc w:val="both"/>
                    <w:rPr>
                      <w:b/>
                      <w:bCs/>
                      <w:sz w:val="22"/>
                      <w:szCs w:val="22"/>
                    </w:rPr>
                  </w:pPr>
                  <w:r>
                    <w:rPr>
                      <w:b/>
                      <w:bCs/>
                      <w:sz w:val="22"/>
                      <w:szCs w:val="22"/>
                    </w:rPr>
                    <w:t>ALEMANNO Laura</w:t>
                  </w:r>
                </w:p>
              </w:tc>
              <w:tc>
                <w:tcPr>
                  <w:tcW w:w="947" w:type="dxa"/>
                  <w:tcBorders>
                    <w:top w:val="single" w:sz="6" w:space="0" w:color="auto"/>
                    <w:left w:val="single" w:sz="6" w:space="0" w:color="auto"/>
                    <w:bottom w:val="single" w:sz="6" w:space="0" w:color="auto"/>
                    <w:right w:val="single" w:sz="6" w:space="0" w:color="auto"/>
                  </w:tcBorders>
                  <w:shd w:val="clear" w:color="auto" w:fill="E0E0E0"/>
                </w:tcPr>
                <w:p w:rsidR="00C64FC4" w:rsidRDefault="00C64FC4" w:rsidP="00247EFC">
                  <w:pPr>
                    <w:jc w:val="both"/>
                    <w:rPr>
                      <w:b/>
                      <w:bCs/>
                      <w:sz w:val="22"/>
                      <w:szCs w:val="22"/>
                    </w:rPr>
                  </w:pPr>
                  <w:r>
                    <w:rPr>
                      <w:b/>
                      <w:bCs/>
                      <w:sz w:val="22"/>
                      <w:szCs w:val="22"/>
                    </w:rPr>
                    <w:t>P</w:t>
                  </w:r>
                </w:p>
              </w:tc>
            </w:tr>
            <w:tr w:rsidR="00C64FC4">
              <w:tblPrEx>
                <w:tblCellMar>
                  <w:top w:w="0" w:type="dxa"/>
                  <w:bottom w:w="0" w:type="dxa"/>
                </w:tblCellMar>
              </w:tblPrEx>
              <w:tc>
                <w:tcPr>
                  <w:tcW w:w="3898" w:type="dxa"/>
                  <w:tcBorders>
                    <w:top w:val="single" w:sz="6" w:space="0" w:color="auto"/>
                    <w:left w:val="single" w:sz="6" w:space="0" w:color="auto"/>
                    <w:bottom w:val="single" w:sz="6" w:space="0" w:color="auto"/>
                    <w:right w:val="single" w:sz="6" w:space="0" w:color="auto"/>
                  </w:tcBorders>
                  <w:shd w:val="clear" w:color="auto" w:fill="E0E0E0"/>
                </w:tcPr>
                <w:p w:rsidR="00C64FC4" w:rsidRDefault="00C64FC4" w:rsidP="00247EFC">
                  <w:pPr>
                    <w:jc w:val="both"/>
                    <w:rPr>
                      <w:b/>
                      <w:bCs/>
                      <w:sz w:val="22"/>
                      <w:szCs w:val="22"/>
                    </w:rPr>
                  </w:pPr>
                  <w:r>
                    <w:rPr>
                      <w:b/>
                      <w:bCs/>
                      <w:sz w:val="22"/>
                      <w:szCs w:val="22"/>
                    </w:rPr>
                    <w:t>Mangialardo Laura</w:t>
                  </w:r>
                </w:p>
              </w:tc>
              <w:tc>
                <w:tcPr>
                  <w:tcW w:w="947" w:type="dxa"/>
                  <w:tcBorders>
                    <w:top w:val="single" w:sz="6" w:space="0" w:color="auto"/>
                    <w:left w:val="single" w:sz="6" w:space="0" w:color="auto"/>
                    <w:bottom w:val="single" w:sz="6" w:space="0" w:color="auto"/>
                    <w:right w:val="single" w:sz="6" w:space="0" w:color="auto"/>
                  </w:tcBorders>
                  <w:shd w:val="clear" w:color="auto" w:fill="E0E0E0"/>
                </w:tcPr>
                <w:p w:rsidR="00C64FC4" w:rsidRDefault="00C64FC4" w:rsidP="00247EFC">
                  <w:pPr>
                    <w:jc w:val="both"/>
                    <w:rPr>
                      <w:b/>
                      <w:bCs/>
                      <w:sz w:val="22"/>
                      <w:szCs w:val="22"/>
                    </w:rPr>
                  </w:pPr>
                  <w:r>
                    <w:rPr>
                      <w:b/>
                      <w:bCs/>
                      <w:sz w:val="22"/>
                      <w:szCs w:val="22"/>
                    </w:rPr>
                    <w:t>P</w:t>
                  </w:r>
                </w:p>
              </w:tc>
            </w:tr>
            <w:tr w:rsidR="00C64FC4">
              <w:tblPrEx>
                <w:tblCellMar>
                  <w:top w:w="0" w:type="dxa"/>
                  <w:bottom w:w="0" w:type="dxa"/>
                </w:tblCellMar>
              </w:tblPrEx>
              <w:tc>
                <w:tcPr>
                  <w:tcW w:w="3898" w:type="dxa"/>
                  <w:tcBorders>
                    <w:top w:val="single" w:sz="6" w:space="0" w:color="auto"/>
                    <w:left w:val="single" w:sz="6" w:space="0" w:color="auto"/>
                    <w:bottom w:val="single" w:sz="6" w:space="0" w:color="auto"/>
                    <w:right w:val="single" w:sz="6" w:space="0" w:color="auto"/>
                  </w:tcBorders>
                  <w:shd w:val="clear" w:color="auto" w:fill="E0E0E0"/>
                </w:tcPr>
                <w:p w:rsidR="00C64FC4" w:rsidRDefault="00C64FC4" w:rsidP="00247EFC">
                  <w:pPr>
                    <w:jc w:val="both"/>
                    <w:rPr>
                      <w:b/>
                      <w:bCs/>
                      <w:sz w:val="22"/>
                      <w:szCs w:val="22"/>
                    </w:rPr>
                  </w:pPr>
                  <w:r>
                    <w:rPr>
                      <w:b/>
                      <w:bCs/>
                      <w:sz w:val="22"/>
                      <w:szCs w:val="22"/>
                    </w:rPr>
                    <w:t>Martina Mario</w:t>
                  </w:r>
                </w:p>
              </w:tc>
              <w:tc>
                <w:tcPr>
                  <w:tcW w:w="947" w:type="dxa"/>
                  <w:tcBorders>
                    <w:top w:val="single" w:sz="6" w:space="0" w:color="auto"/>
                    <w:left w:val="single" w:sz="6" w:space="0" w:color="auto"/>
                    <w:bottom w:val="single" w:sz="6" w:space="0" w:color="auto"/>
                    <w:right w:val="single" w:sz="6" w:space="0" w:color="auto"/>
                  </w:tcBorders>
                  <w:shd w:val="clear" w:color="auto" w:fill="E0E0E0"/>
                </w:tcPr>
                <w:p w:rsidR="00C64FC4" w:rsidRDefault="00C64FC4" w:rsidP="00247EFC">
                  <w:pPr>
                    <w:jc w:val="both"/>
                    <w:rPr>
                      <w:b/>
                      <w:bCs/>
                      <w:sz w:val="22"/>
                      <w:szCs w:val="22"/>
                    </w:rPr>
                  </w:pPr>
                  <w:r>
                    <w:rPr>
                      <w:b/>
                      <w:bCs/>
                      <w:sz w:val="22"/>
                      <w:szCs w:val="22"/>
                    </w:rPr>
                    <w:t>P</w:t>
                  </w:r>
                </w:p>
              </w:tc>
            </w:tr>
            <w:tr w:rsidR="00C64FC4">
              <w:tblPrEx>
                <w:tblCellMar>
                  <w:top w:w="0" w:type="dxa"/>
                  <w:bottom w:w="0" w:type="dxa"/>
                </w:tblCellMar>
              </w:tblPrEx>
              <w:tc>
                <w:tcPr>
                  <w:tcW w:w="3898" w:type="dxa"/>
                  <w:tcBorders>
                    <w:top w:val="single" w:sz="6" w:space="0" w:color="auto"/>
                    <w:left w:val="single" w:sz="6" w:space="0" w:color="auto"/>
                    <w:bottom w:val="single" w:sz="6" w:space="0" w:color="auto"/>
                    <w:right w:val="single" w:sz="6" w:space="0" w:color="auto"/>
                  </w:tcBorders>
                  <w:shd w:val="clear" w:color="auto" w:fill="E0E0E0"/>
                </w:tcPr>
                <w:p w:rsidR="00C64FC4" w:rsidRDefault="00C64FC4" w:rsidP="00247EFC">
                  <w:pPr>
                    <w:jc w:val="both"/>
                    <w:rPr>
                      <w:b/>
                      <w:bCs/>
                      <w:sz w:val="22"/>
                      <w:szCs w:val="22"/>
                    </w:rPr>
                  </w:pPr>
                  <w:r>
                    <w:rPr>
                      <w:b/>
                      <w:bCs/>
                      <w:sz w:val="22"/>
                      <w:szCs w:val="22"/>
                    </w:rPr>
                    <w:t>Lupo Cosimo Walter</w:t>
                  </w:r>
                </w:p>
              </w:tc>
              <w:tc>
                <w:tcPr>
                  <w:tcW w:w="947" w:type="dxa"/>
                  <w:tcBorders>
                    <w:top w:val="single" w:sz="6" w:space="0" w:color="auto"/>
                    <w:left w:val="single" w:sz="6" w:space="0" w:color="auto"/>
                    <w:bottom w:val="single" w:sz="6" w:space="0" w:color="auto"/>
                    <w:right w:val="single" w:sz="6" w:space="0" w:color="auto"/>
                  </w:tcBorders>
                  <w:shd w:val="clear" w:color="auto" w:fill="E0E0E0"/>
                </w:tcPr>
                <w:p w:rsidR="00C64FC4" w:rsidRDefault="00C64FC4" w:rsidP="00247EFC">
                  <w:pPr>
                    <w:jc w:val="both"/>
                    <w:rPr>
                      <w:b/>
                      <w:bCs/>
                      <w:sz w:val="22"/>
                      <w:szCs w:val="22"/>
                    </w:rPr>
                  </w:pPr>
                  <w:r>
                    <w:rPr>
                      <w:b/>
                      <w:bCs/>
                      <w:sz w:val="22"/>
                      <w:szCs w:val="22"/>
                    </w:rPr>
                    <w:t>P</w:t>
                  </w:r>
                </w:p>
              </w:tc>
            </w:tr>
            <w:tr w:rsidR="00C64FC4">
              <w:tblPrEx>
                <w:tblCellMar>
                  <w:top w:w="0" w:type="dxa"/>
                  <w:bottom w:w="0" w:type="dxa"/>
                </w:tblCellMar>
              </w:tblPrEx>
              <w:tc>
                <w:tcPr>
                  <w:tcW w:w="3898" w:type="dxa"/>
                  <w:tcBorders>
                    <w:top w:val="single" w:sz="6" w:space="0" w:color="auto"/>
                    <w:left w:val="single" w:sz="6" w:space="0" w:color="auto"/>
                    <w:bottom w:val="single" w:sz="6" w:space="0" w:color="auto"/>
                    <w:right w:val="single" w:sz="6" w:space="0" w:color="auto"/>
                  </w:tcBorders>
                  <w:shd w:val="clear" w:color="auto" w:fill="E0E0E0"/>
                </w:tcPr>
                <w:p w:rsidR="00C64FC4" w:rsidRDefault="00C64FC4" w:rsidP="00247EFC">
                  <w:pPr>
                    <w:jc w:val="both"/>
                    <w:rPr>
                      <w:b/>
                      <w:bCs/>
                      <w:sz w:val="22"/>
                      <w:szCs w:val="22"/>
                    </w:rPr>
                  </w:pPr>
                  <w:r>
                    <w:rPr>
                      <w:b/>
                      <w:bCs/>
                      <w:sz w:val="22"/>
                      <w:szCs w:val="22"/>
                    </w:rPr>
                    <w:t>Polo Gianni Luca</w:t>
                  </w:r>
                </w:p>
              </w:tc>
              <w:tc>
                <w:tcPr>
                  <w:tcW w:w="947" w:type="dxa"/>
                  <w:tcBorders>
                    <w:top w:val="single" w:sz="6" w:space="0" w:color="auto"/>
                    <w:left w:val="single" w:sz="6" w:space="0" w:color="auto"/>
                    <w:bottom w:val="single" w:sz="6" w:space="0" w:color="auto"/>
                    <w:right w:val="single" w:sz="6" w:space="0" w:color="auto"/>
                  </w:tcBorders>
                  <w:shd w:val="clear" w:color="auto" w:fill="E0E0E0"/>
                </w:tcPr>
                <w:p w:rsidR="00C64FC4" w:rsidRDefault="00C64FC4" w:rsidP="00247EFC">
                  <w:pPr>
                    <w:jc w:val="both"/>
                    <w:rPr>
                      <w:b/>
                      <w:bCs/>
                      <w:sz w:val="22"/>
                      <w:szCs w:val="22"/>
                    </w:rPr>
                  </w:pPr>
                  <w:r>
                    <w:rPr>
                      <w:b/>
                      <w:bCs/>
                      <w:sz w:val="22"/>
                      <w:szCs w:val="22"/>
                    </w:rPr>
                    <w:t>P</w:t>
                  </w:r>
                </w:p>
              </w:tc>
            </w:tr>
          </w:tbl>
          <w:p w:rsidR="00C64FC4" w:rsidRDefault="00C64FC4" w:rsidP="00247EFC">
            <w:pPr>
              <w:jc w:val="both"/>
            </w:pPr>
          </w:p>
          <w:p w:rsidR="00C64FC4" w:rsidRDefault="00C64FC4" w:rsidP="00247EFC">
            <w:pPr>
              <w:jc w:val="both"/>
            </w:pPr>
            <w:r>
              <w:t>con la partecipazione del SEGRETARIO GENERALE LANDOLFO Zanelia.</w:t>
            </w:r>
          </w:p>
          <w:p w:rsidR="00C64FC4" w:rsidRDefault="00C64FC4" w:rsidP="00247EFC">
            <w:pPr>
              <w:jc w:val="both"/>
            </w:pPr>
          </w:p>
          <w:p w:rsidR="00C64FC4" w:rsidRDefault="00C64FC4" w:rsidP="00247EFC">
            <w:pPr>
              <w:jc w:val="both"/>
            </w:pPr>
            <w:r>
              <w:t>Il SINDACO, constatato il numero legale degli intervenuti, dichiara aperta la riunione e li invita a deliberare sull’oggetto sopraindicato.</w:t>
            </w:r>
          </w:p>
        </w:tc>
      </w:tr>
      <w:tr w:rsidR="00C64FC4" w:rsidTr="00B60270">
        <w:trPr>
          <w:cantSplit/>
          <w:trHeight w:val="652"/>
        </w:trPr>
        <w:tc>
          <w:tcPr>
            <w:tcW w:w="4376" w:type="dxa"/>
            <w:tcBorders>
              <w:top w:val="single" w:sz="4" w:space="0" w:color="auto"/>
              <w:bottom w:val="single" w:sz="4" w:space="0" w:color="auto"/>
              <w:right w:val="single" w:sz="4" w:space="0" w:color="auto"/>
            </w:tcBorders>
          </w:tcPr>
          <w:p w:rsidR="00C64FC4" w:rsidRDefault="00C64FC4" w:rsidP="00C64FC4">
            <w:pPr>
              <w:jc w:val="both"/>
            </w:pPr>
          </w:p>
          <w:p w:rsidR="00C64FC4" w:rsidRDefault="00C64FC4" w:rsidP="00C64FC4">
            <w:pPr>
              <w:jc w:val="both"/>
            </w:pPr>
            <w:r>
              <w:t xml:space="preserve">PARERE:  Favorevole in ordine alla </w:t>
            </w:r>
            <w:r>
              <w:rPr>
                <w:b/>
                <w:bCs/>
              </w:rPr>
              <w:t>Regolarita' contabile</w:t>
            </w:r>
          </w:p>
          <w:p w:rsidR="00C64FC4" w:rsidRDefault="00C64FC4" w:rsidP="00C64FC4">
            <w:pPr>
              <w:jc w:val="both"/>
            </w:pPr>
          </w:p>
          <w:p w:rsidR="00000000" w:rsidRDefault="009637D9" w:rsidP="00C64F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p w:rsidR="00000000" w:rsidRDefault="009637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sz w:val="20"/>
              </w:rPr>
            </w:pPr>
          </w:p>
          <w:p w:rsidR="00845753" w:rsidRDefault="00845753" w:rsidP="00C64FC4">
            <w:pPr>
              <w:jc w:val="both"/>
            </w:pPr>
          </w:p>
          <w:p w:rsidR="00C64FC4" w:rsidRDefault="00C64FC4" w:rsidP="00C64FC4">
            <w:pPr>
              <w:jc w:val="both"/>
            </w:pPr>
            <w:r>
              <w:t>Data 29-03-2019</w:t>
            </w:r>
          </w:p>
          <w:p w:rsidR="00845753" w:rsidRDefault="00845753" w:rsidP="00C64FC4">
            <w:pPr>
              <w:jc w:val="both"/>
            </w:pPr>
          </w:p>
          <w:p w:rsidR="00C64FC4" w:rsidRDefault="00C64FC4" w:rsidP="00C64FC4">
            <w:pPr>
              <w:jc w:val="both"/>
            </w:pPr>
            <w:r>
              <w:t xml:space="preserve">Il Responsabile del Servizio </w:t>
            </w:r>
          </w:p>
          <w:p w:rsidR="00C64FC4" w:rsidRDefault="00C64FC4" w:rsidP="00C64FC4">
            <w:pPr>
              <w:jc w:val="both"/>
            </w:pPr>
          </w:p>
          <w:p w:rsidR="00C64FC4" w:rsidRDefault="00AF60EF" w:rsidP="00C64FC4">
            <w:pPr>
              <w:jc w:val="both"/>
            </w:pPr>
            <w:r>
              <w:t xml:space="preserve">F.to </w:t>
            </w:r>
            <w:r w:rsidR="00C64FC4">
              <w:t>PALAZZO Maria Rosaria</w:t>
            </w:r>
          </w:p>
          <w:p w:rsidR="00C64FC4" w:rsidRDefault="00C64FC4" w:rsidP="00C64FC4">
            <w:pPr>
              <w:jc w:val="both"/>
            </w:pPr>
            <w:r>
              <w:t>________________________</w:t>
            </w:r>
          </w:p>
          <w:p w:rsidR="00C64FC4" w:rsidRDefault="00C64FC4" w:rsidP="00C64FC4"/>
        </w:tc>
        <w:tc>
          <w:tcPr>
            <w:tcW w:w="5860" w:type="dxa"/>
            <w:vMerge/>
            <w:tcBorders>
              <w:top w:val="single" w:sz="4" w:space="0" w:color="auto"/>
              <w:left w:val="single" w:sz="4" w:space="0" w:color="auto"/>
              <w:bottom w:val="single" w:sz="4" w:space="0" w:color="auto"/>
            </w:tcBorders>
            <w:vAlign w:val="center"/>
          </w:tcPr>
          <w:p w:rsidR="00C64FC4" w:rsidRDefault="00C64FC4" w:rsidP="00247EFC"/>
        </w:tc>
      </w:tr>
    </w:tbl>
    <w:p w:rsidR="00D452D0" w:rsidRDefault="00D452D0">
      <w:pPr>
        <w:jc w:val="both"/>
        <w:rPr>
          <w:b/>
          <w:bCs/>
        </w:rPr>
      </w:pPr>
    </w:p>
    <w:p w:rsidR="000F2F30" w:rsidRDefault="00D452D0">
      <w:pPr>
        <w:jc w:val="both"/>
        <w:rPr>
          <w:b/>
          <w:bCs/>
        </w:rPr>
      </w:pPr>
      <w:r>
        <w:rPr>
          <w:b/>
          <w:bCs/>
        </w:rPr>
        <w:br w:type="page"/>
      </w:r>
    </w:p>
    <w:p w:rsidR="000F2F30" w:rsidRDefault="000F2F30" w:rsidP="00D452D0">
      <w:pPr>
        <w:pBdr>
          <w:top w:val="single" w:sz="4" w:space="1" w:color="auto"/>
          <w:left w:val="single" w:sz="4" w:space="4" w:color="auto"/>
          <w:bottom w:val="single" w:sz="4" w:space="1" w:color="auto"/>
          <w:right w:val="single" w:sz="4" w:space="4" w:color="auto"/>
        </w:pBdr>
        <w:jc w:val="both"/>
        <w:rPr>
          <w:b/>
          <w:bCs/>
        </w:rPr>
      </w:pPr>
    </w:p>
    <w:p w:rsidR="008D2962" w:rsidRDefault="008D2962" w:rsidP="00D452D0">
      <w:pPr>
        <w:pBdr>
          <w:top w:val="single" w:sz="4" w:space="1" w:color="auto"/>
          <w:left w:val="single" w:sz="4" w:space="4" w:color="auto"/>
          <w:bottom w:val="single" w:sz="4" w:space="1" w:color="auto"/>
          <w:right w:val="single" w:sz="4" w:space="4" w:color="auto"/>
        </w:pBdr>
        <w:jc w:val="both"/>
        <w:rPr>
          <w:b/>
          <w:bCs/>
        </w:rPr>
      </w:pPr>
      <w:r>
        <w:rPr>
          <w:b/>
          <w:bCs/>
        </w:rPr>
        <w:t>Oggetto</w:t>
      </w:r>
      <w:r w:rsidR="00E4597D">
        <w:rPr>
          <w:b/>
          <w:bCs/>
        </w:rPr>
        <w:t>:DECRETO LEGISLATIVO 18.4.2016 N. 50. ADOZIONE SCHEMI DEL PROGRAMMA TRIENNALE OO.PP. 2019/2021 E DELL'ELENCO DEI LAVORI PER L'ANNO 2019 E PROGRAMMA BIENNALE DI FORNITURE E SERVIZI 2019/2020</w:t>
      </w:r>
    </w:p>
    <w:p w:rsidR="008D2962" w:rsidRDefault="008D2962" w:rsidP="00D452D0">
      <w:pPr>
        <w:pBdr>
          <w:top w:val="single" w:sz="4" w:space="1" w:color="auto"/>
          <w:left w:val="single" w:sz="4" w:space="4" w:color="auto"/>
          <w:bottom w:val="single" w:sz="4" w:space="1" w:color="auto"/>
          <w:right w:val="single" w:sz="4" w:space="4" w:color="auto"/>
        </w:pBdr>
        <w:jc w:val="both"/>
        <w:rPr>
          <w:b/>
          <w:bCs/>
        </w:rPr>
      </w:pPr>
    </w:p>
    <w:p w:rsidR="008D2962" w:rsidRDefault="008D2962">
      <w:pPr>
        <w:jc w:val="both"/>
        <w:rPr>
          <w:b/>
          <w:bCs/>
        </w:rPr>
      </w:pPr>
    </w:p>
    <w:p w:rsidR="000F2F30" w:rsidRDefault="000F2F30">
      <w:pPr>
        <w:jc w:val="both"/>
        <w:rPr>
          <w:b/>
          <w:bCs/>
        </w:rPr>
      </w:pPr>
    </w:p>
    <w:p w:rsidR="000F2F30" w:rsidRDefault="000F2F30">
      <w:pPr>
        <w:jc w:val="both"/>
        <w:rPr>
          <w:b/>
          <w:bCs/>
        </w:rPr>
      </w:pPr>
    </w:p>
    <w:p w:rsidR="008D2962" w:rsidRDefault="008D2962" w:rsidP="008D2962">
      <w:pPr>
        <w:jc w:val="center"/>
        <w:rPr>
          <w:b/>
          <w:bCs/>
        </w:rPr>
      </w:pPr>
      <w:r>
        <w:rPr>
          <w:b/>
          <w:bCs/>
        </w:rPr>
        <w:t>LA GIUNTA COMUNALE</w:t>
      </w:r>
    </w:p>
    <w:p w:rsidR="008D2962" w:rsidRDefault="008D2962" w:rsidP="008D2962">
      <w:pPr>
        <w:jc w:val="center"/>
        <w:rPr>
          <w:b/>
          <w:bCs/>
        </w:rPr>
      </w:pPr>
    </w:p>
    <w:p w:rsidR="008D2962" w:rsidRDefault="008D2962" w:rsidP="008D2962"/>
    <w:p w:rsidR="008D2962" w:rsidRDefault="008D2962" w:rsidP="008D2962">
      <w:r>
        <w:t>Visto che sulla proposta di deliberazione relativa all’oggetto ai sensi dell’art. 49 del T.U. D.Lgs. n.267 del 18.08.2000 hanno espresso:</w:t>
      </w:r>
    </w:p>
    <w:p w:rsidR="008D2962" w:rsidRDefault="008D2962" w:rsidP="008D2962"/>
    <w:p w:rsidR="00C770FD" w:rsidRDefault="00C770FD" w:rsidP="00C770FD">
      <w:r>
        <w:t xml:space="preserve">-  Il responsabile del servizio interessato - MINERVA Fabio - parere Favorevole, per quanto concerne la Regolarita' tecnica; </w:t>
      </w:r>
    </w:p>
    <w:p w:rsidR="00C770FD" w:rsidRDefault="00C770FD" w:rsidP="00C770FD">
      <w:r>
        <w:t>-  Il responsabile del servizio finanziario – PALAZZO Maria Rosaria – parere Favorevole, per quanto concerne la Regolarita' contabile;</w:t>
      </w:r>
    </w:p>
    <w:p w:rsidR="008D2962" w:rsidRDefault="008D2962" w:rsidP="008D2962"/>
    <w:p w:rsidR="008D2962" w:rsidRDefault="008D2962" w:rsidP="008D2962">
      <w:r>
        <w:t>Vista la proposta di deliberazione che si allega alla presente per farne parte integrante e sostanziale (All. A);</w:t>
      </w:r>
    </w:p>
    <w:p w:rsidR="008D2962" w:rsidRDefault="008D2962" w:rsidP="008D2962"/>
    <w:p w:rsidR="008D2962" w:rsidRDefault="008D2962" w:rsidP="008D2962">
      <w:r>
        <w:t>Ritenuto dover deliberare in merito;</w:t>
      </w:r>
    </w:p>
    <w:p w:rsidR="008D2962" w:rsidRDefault="008D2962" w:rsidP="008D2962"/>
    <w:p w:rsidR="008D2962" w:rsidRDefault="008D2962" w:rsidP="008D2962">
      <w:r>
        <w:t>Visto il D.Lgs. n.267 del 18.08.2000;</w:t>
      </w:r>
    </w:p>
    <w:p w:rsidR="008D2962" w:rsidRDefault="008D2962" w:rsidP="008D2962">
      <w:r>
        <w:t>Visto il regolamento di contabilità;</w:t>
      </w:r>
    </w:p>
    <w:p w:rsidR="00D812B0" w:rsidRDefault="008D2962" w:rsidP="008D2962">
      <w:r>
        <w:t xml:space="preserve">Visto il </w:t>
      </w:r>
      <w:r w:rsidR="00D812B0">
        <w:t>regolamento dei contratti;</w:t>
      </w:r>
    </w:p>
    <w:p w:rsidR="00D812B0" w:rsidRDefault="00D812B0" w:rsidP="008D2962"/>
    <w:p w:rsidR="00D812B0" w:rsidRDefault="00D812B0" w:rsidP="008D2962">
      <w:r>
        <w:t>Visto l’esito della votazione, che, espressa per alzato di mano, ha dato esito favorevole all’unanimità;</w:t>
      </w:r>
    </w:p>
    <w:p w:rsidR="00D812B0" w:rsidRDefault="00D812B0" w:rsidP="008D2962"/>
    <w:p w:rsidR="00D812B0" w:rsidRDefault="00D812B0" w:rsidP="008D2962">
      <w:r>
        <w:t xml:space="preserve">                                     </w:t>
      </w:r>
    </w:p>
    <w:p w:rsidR="008D2962" w:rsidRDefault="00D812B0" w:rsidP="008D2962">
      <w:pPr>
        <w:rPr>
          <w:b/>
          <w:bCs/>
        </w:rPr>
      </w:pPr>
      <w:r>
        <w:t xml:space="preserve">                                                            </w:t>
      </w:r>
      <w:r w:rsidRPr="00D812B0">
        <w:rPr>
          <w:b/>
          <w:bCs/>
        </w:rPr>
        <w:t>D E L I B E R A</w:t>
      </w:r>
      <w:r w:rsidR="008D2962" w:rsidRPr="00D812B0">
        <w:rPr>
          <w:b/>
          <w:bCs/>
        </w:rPr>
        <w:t xml:space="preserve"> </w:t>
      </w:r>
    </w:p>
    <w:p w:rsidR="00D812B0" w:rsidRDefault="00D812B0" w:rsidP="008D2962">
      <w:pPr>
        <w:rPr>
          <w:b/>
          <w:bCs/>
        </w:rPr>
      </w:pPr>
    </w:p>
    <w:p w:rsidR="00D812B0" w:rsidRDefault="00D812B0" w:rsidP="00D812B0">
      <w:pPr>
        <w:numPr>
          <w:ilvl w:val="0"/>
          <w:numId w:val="3"/>
        </w:numPr>
      </w:pPr>
      <w:r>
        <w:t>Di approvare integralmente la proposta di deliberazione che si allega alla presente, per farne parte integrante e sostanziale (All. A) ed in particolare il dispositivo ivi contenuto.</w:t>
      </w:r>
    </w:p>
    <w:p w:rsidR="00D812B0" w:rsidRDefault="00D812B0" w:rsidP="00D812B0"/>
    <w:p w:rsidR="00D812B0" w:rsidRDefault="00D812B0" w:rsidP="00D812B0">
      <w:r>
        <w:t>Con successiva e separata votazione per alzata di mano, ad esito unanime;</w:t>
      </w:r>
    </w:p>
    <w:p w:rsidR="00D812B0" w:rsidRDefault="00D812B0" w:rsidP="00D812B0"/>
    <w:p w:rsidR="00D812B0" w:rsidRDefault="00D812B0" w:rsidP="00D812B0">
      <w:pPr>
        <w:rPr>
          <w:b/>
          <w:bCs/>
        </w:rPr>
      </w:pPr>
      <w:r>
        <w:rPr>
          <w:b/>
          <w:bCs/>
        </w:rPr>
        <w:t>LA GIUNTA COMUNALE</w:t>
      </w:r>
    </w:p>
    <w:p w:rsidR="00D812B0" w:rsidRDefault="00D812B0" w:rsidP="00D812B0">
      <w:pPr>
        <w:rPr>
          <w:b/>
          <w:bCs/>
        </w:rPr>
      </w:pPr>
    </w:p>
    <w:p w:rsidR="00D812B0" w:rsidRDefault="00D812B0" w:rsidP="00D812B0">
      <w:pPr>
        <w:rPr>
          <w:sz w:val="26"/>
          <w:szCs w:val="26"/>
        </w:rPr>
      </w:pPr>
      <w:r w:rsidRPr="00D812B0">
        <w:rPr>
          <w:sz w:val="26"/>
          <w:szCs w:val="26"/>
        </w:rPr>
        <w:t xml:space="preserve">▪ </w:t>
      </w:r>
      <w:r>
        <w:rPr>
          <w:sz w:val="26"/>
          <w:szCs w:val="26"/>
        </w:rPr>
        <w:t xml:space="preserve">  </w:t>
      </w:r>
      <w:r w:rsidRPr="00D812B0">
        <w:rPr>
          <w:sz w:val="26"/>
          <w:szCs w:val="26"/>
        </w:rPr>
        <w:t xml:space="preserve">Dichiara la presente deliberazione immediatamente eseguibile ai sensi dell’art. 134 </w:t>
      </w:r>
    </w:p>
    <w:p w:rsidR="00D812B0" w:rsidRPr="00D812B0" w:rsidRDefault="00D812B0" w:rsidP="00D812B0">
      <w:pPr>
        <w:rPr>
          <w:sz w:val="26"/>
          <w:szCs w:val="26"/>
        </w:rPr>
      </w:pPr>
      <w:r>
        <w:rPr>
          <w:sz w:val="26"/>
          <w:szCs w:val="26"/>
        </w:rPr>
        <w:t xml:space="preserve">     </w:t>
      </w:r>
      <w:r w:rsidRPr="00D812B0">
        <w:rPr>
          <w:sz w:val="26"/>
          <w:szCs w:val="26"/>
        </w:rPr>
        <w:t xml:space="preserve">– 4° comma – del D.Lgs. n.267 del 18.08.2000. </w:t>
      </w:r>
    </w:p>
    <w:p w:rsidR="00193F8C" w:rsidRDefault="00D452D0" w:rsidP="00193F8C">
      <w:pPr>
        <w:ind w:left="7200" w:firstLine="720"/>
        <w:jc w:val="both"/>
        <w:rPr>
          <w:b/>
        </w:rPr>
      </w:pPr>
      <w:r>
        <w:br w:type="page"/>
      </w:r>
      <w:r w:rsidR="00193F8C" w:rsidRPr="00193F8C">
        <w:rPr>
          <w:b/>
        </w:rPr>
        <w:lastRenderedPageBreak/>
        <w:t>(Allegato A)</w:t>
      </w:r>
    </w:p>
    <w:p w:rsidR="00193F8C" w:rsidRPr="00193F8C" w:rsidRDefault="00193F8C" w:rsidP="00193F8C">
      <w:pPr>
        <w:ind w:left="7200" w:firstLine="720"/>
        <w:jc w:val="both"/>
        <w:rPr>
          <w:b/>
        </w:rPr>
      </w:pPr>
    </w:p>
    <w:p w:rsidR="00617000" w:rsidRPr="00617000" w:rsidRDefault="00617000" w:rsidP="00617000">
      <w:pPr>
        <w:rPr>
          <w:rFonts w:ascii="Calibri" w:hAnsi="Calibri"/>
          <w:b/>
          <w:sz w:val="22"/>
          <w:szCs w:val="22"/>
          <w:lang w:eastAsia="en-US"/>
        </w:rPr>
      </w:pPr>
      <w:r w:rsidRPr="00617000">
        <w:rPr>
          <w:rFonts w:ascii="Calibri" w:hAnsi="Calibri"/>
          <w:b/>
          <w:sz w:val="22"/>
          <w:szCs w:val="22"/>
          <w:lang w:eastAsia="en-US"/>
        </w:rPr>
        <w:t xml:space="preserve">Assunto l’indirizzo del Sindaco </w:t>
      </w:r>
    </w:p>
    <w:p w:rsidR="00617000" w:rsidRPr="00617000" w:rsidRDefault="00617000" w:rsidP="00617000">
      <w:pPr>
        <w:rPr>
          <w:rFonts w:ascii="Arial" w:eastAsiaTheme="minorEastAsia" w:hAnsi="Arial" w:cs="Arial"/>
          <w:b/>
        </w:rPr>
      </w:pPr>
    </w:p>
    <w:p w:rsidR="00617000" w:rsidRPr="00617000" w:rsidRDefault="00617000" w:rsidP="00617000">
      <w:pPr>
        <w:spacing w:after="200" w:line="276" w:lineRule="auto"/>
        <w:jc w:val="both"/>
        <w:rPr>
          <w:rFonts w:ascii="Calibri" w:hAnsi="Calibri"/>
          <w:sz w:val="22"/>
          <w:szCs w:val="22"/>
          <w:lang w:eastAsia="en-US"/>
        </w:rPr>
      </w:pPr>
      <w:r w:rsidRPr="00617000">
        <w:rPr>
          <w:rFonts w:ascii="Calibri" w:hAnsi="Calibri"/>
          <w:b/>
          <w:sz w:val="22"/>
          <w:szCs w:val="22"/>
          <w:lang w:eastAsia="en-US"/>
        </w:rPr>
        <w:t>VISTO</w:t>
      </w:r>
      <w:r w:rsidRPr="00617000">
        <w:rPr>
          <w:rFonts w:ascii="Calibri" w:hAnsi="Calibri"/>
          <w:sz w:val="22"/>
          <w:szCs w:val="22"/>
          <w:lang w:eastAsia="en-US"/>
        </w:rPr>
        <w:t xml:space="preserve"> che sulla proposta di deliberazione relativa all’oggetto ai sensi dell’art. 49 del T.U. D. Lgs. N. 267 del 18.08.2000 hanno espresso :</w:t>
      </w:r>
    </w:p>
    <w:p w:rsidR="00617000" w:rsidRPr="00617000" w:rsidRDefault="00617000" w:rsidP="00617000">
      <w:pPr>
        <w:numPr>
          <w:ilvl w:val="0"/>
          <w:numId w:val="8"/>
        </w:numPr>
        <w:spacing w:after="200" w:line="276" w:lineRule="auto"/>
        <w:contextualSpacing/>
        <w:jc w:val="both"/>
        <w:rPr>
          <w:rFonts w:ascii="Calibri" w:hAnsi="Calibri"/>
          <w:sz w:val="22"/>
          <w:szCs w:val="22"/>
          <w:lang w:eastAsia="en-US"/>
        </w:rPr>
      </w:pPr>
      <w:r w:rsidRPr="00617000">
        <w:rPr>
          <w:rFonts w:ascii="Calibri" w:hAnsi="Calibri"/>
          <w:sz w:val="22"/>
          <w:szCs w:val="22"/>
          <w:lang w:eastAsia="en-US"/>
        </w:rPr>
        <w:t>Il responsabile del servizio proponente per quanto concerne  la regolarità tecnica, parere favorevole;</w:t>
      </w:r>
    </w:p>
    <w:p w:rsidR="00617000" w:rsidRPr="00617000" w:rsidRDefault="00617000" w:rsidP="00617000">
      <w:pPr>
        <w:numPr>
          <w:ilvl w:val="0"/>
          <w:numId w:val="8"/>
        </w:numPr>
        <w:spacing w:after="200" w:line="276" w:lineRule="auto"/>
        <w:contextualSpacing/>
        <w:jc w:val="both"/>
        <w:rPr>
          <w:rFonts w:ascii="Calibri" w:hAnsi="Calibri"/>
          <w:sz w:val="22"/>
          <w:szCs w:val="22"/>
          <w:lang w:eastAsia="en-US"/>
        </w:rPr>
      </w:pPr>
      <w:r w:rsidRPr="00617000">
        <w:rPr>
          <w:rFonts w:ascii="Calibri" w:hAnsi="Calibri"/>
          <w:sz w:val="22"/>
          <w:szCs w:val="22"/>
          <w:lang w:eastAsia="en-US"/>
        </w:rPr>
        <w:t>Il responsabile del servizio economico  finanziario per quanto concerne la regolarità contabile, parere favorevole;</w:t>
      </w:r>
    </w:p>
    <w:p w:rsidR="00617000" w:rsidRPr="00617000" w:rsidRDefault="00617000" w:rsidP="00617000">
      <w:pPr>
        <w:spacing w:after="200" w:line="276" w:lineRule="auto"/>
        <w:jc w:val="both"/>
        <w:rPr>
          <w:rFonts w:ascii="Calibri" w:hAnsi="Calibri"/>
          <w:b/>
          <w:sz w:val="22"/>
          <w:szCs w:val="22"/>
          <w:lang w:eastAsia="en-US"/>
        </w:rPr>
      </w:pPr>
    </w:p>
    <w:p w:rsidR="00617000" w:rsidRPr="00617000" w:rsidRDefault="00617000" w:rsidP="00617000">
      <w:pPr>
        <w:spacing w:after="200" w:line="276" w:lineRule="auto"/>
        <w:jc w:val="both"/>
        <w:rPr>
          <w:rFonts w:ascii="Calibri" w:hAnsi="Calibri"/>
          <w:b/>
          <w:sz w:val="22"/>
          <w:szCs w:val="22"/>
          <w:lang w:eastAsia="en-US"/>
        </w:rPr>
      </w:pPr>
      <w:r w:rsidRPr="00617000">
        <w:rPr>
          <w:rFonts w:ascii="Calibri" w:hAnsi="Calibri"/>
          <w:b/>
          <w:sz w:val="22"/>
          <w:szCs w:val="22"/>
          <w:lang w:eastAsia="en-US"/>
        </w:rPr>
        <w:t>PREMESSO:</w:t>
      </w:r>
    </w:p>
    <w:p w:rsidR="00617000" w:rsidRPr="00617000" w:rsidRDefault="00617000" w:rsidP="00617000">
      <w:pPr>
        <w:spacing w:after="200" w:line="276" w:lineRule="auto"/>
        <w:jc w:val="both"/>
        <w:rPr>
          <w:rFonts w:ascii="Calibri" w:hAnsi="Calibri"/>
          <w:sz w:val="22"/>
          <w:szCs w:val="22"/>
          <w:lang w:eastAsia="en-US"/>
        </w:rPr>
      </w:pPr>
      <w:r w:rsidRPr="00617000">
        <w:rPr>
          <w:rFonts w:ascii="Calibri" w:hAnsi="Calibri"/>
          <w:sz w:val="22"/>
          <w:szCs w:val="22"/>
          <w:lang w:eastAsia="en-US"/>
        </w:rPr>
        <w:t>- che ai sensi dell’art. 21 del Decreto Legislativo 18.04.2016, n. 50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 le amministrazioni aggiudicatrici adottano il programma biennale degli acquisti di beni e servizi e il programma triennale dei lavori pubblici, nonche</w:t>
      </w:r>
      <w:r w:rsidRPr="00617000">
        <w:rPr>
          <w:rFonts w:ascii="Calibri" w:hAnsi="Calibri" w:cs="Calibri"/>
          <w:sz w:val="22"/>
          <w:szCs w:val="22"/>
          <w:lang w:eastAsia="en-US"/>
        </w:rPr>
        <w:t>􀆴</w:t>
      </w:r>
      <w:r w:rsidRPr="00617000">
        <w:rPr>
          <w:rFonts w:ascii="Calibri" w:hAnsi="Calibri"/>
          <w:sz w:val="22"/>
          <w:szCs w:val="22"/>
          <w:lang w:eastAsia="en-US"/>
        </w:rPr>
        <w:t xml:space="preserve"> i relativi aggiornamenti annuali, nel rispetto dei documenti programmatori e in coerenza con il bilancio;</w:t>
      </w:r>
    </w:p>
    <w:p w:rsidR="00617000" w:rsidRPr="00617000" w:rsidRDefault="00617000" w:rsidP="00617000">
      <w:pPr>
        <w:spacing w:after="200" w:line="276" w:lineRule="auto"/>
        <w:jc w:val="both"/>
        <w:rPr>
          <w:rFonts w:ascii="Calibri" w:hAnsi="Calibri"/>
          <w:sz w:val="22"/>
          <w:szCs w:val="22"/>
          <w:lang w:eastAsia="en-US"/>
        </w:rPr>
      </w:pPr>
      <w:r w:rsidRPr="00617000">
        <w:rPr>
          <w:rFonts w:ascii="Calibri" w:hAnsi="Calibri"/>
          <w:sz w:val="22"/>
          <w:szCs w:val="22"/>
          <w:lang w:eastAsia="en-US"/>
        </w:rPr>
        <w:t>- che lo stesso art. 21 del Decreto Legislativo n°50/2016, stabilisce che:</w:t>
      </w:r>
    </w:p>
    <w:p w:rsidR="00617000" w:rsidRPr="00617000" w:rsidRDefault="00617000" w:rsidP="00617000">
      <w:pPr>
        <w:numPr>
          <w:ilvl w:val="0"/>
          <w:numId w:val="4"/>
        </w:numPr>
        <w:spacing w:after="200" w:line="276" w:lineRule="auto"/>
        <w:contextualSpacing/>
        <w:jc w:val="both"/>
        <w:rPr>
          <w:rFonts w:ascii="Calibri" w:hAnsi="Calibri"/>
          <w:sz w:val="22"/>
          <w:szCs w:val="22"/>
          <w:lang w:eastAsia="en-US"/>
        </w:rPr>
      </w:pPr>
      <w:r w:rsidRPr="00617000">
        <w:rPr>
          <w:rFonts w:ascii="Calibri" w:hAnsi="Calibri"/>
          <w:sz w:val="22"/>
          <w:szCs w:val="22"/>
          <w:lang w:eastAsia="en-US"/>
        </w:rPr>
        <w:t>il programma triennale dei lavori pubblici e i relativi aggiornamenti annuali contengono i lavori il cui valore stimato sia pari o superiore a 100.000 euro e indicano, i lavori da avviare nella prima annualità, per i quali deve essere riportata l'indicazione dei mezzi finanziari stanziati sullo stato di previsione o sul proprio bilancio, ovvero disponibili in base a contributi o risorse dello Stato, delle regioni a statuto ordinario o di altri enti pubblici. Per i lavori di importo pari o superiore a 1.000.000 euro, ai fini dell’inserimento nell’elenco annuale, le amministrazioni aggiudicatrici approvano preventivamente il progetto di fattibilità tecnica ed economica;</w:t>
      </w:r>
    </w:p>
    <w:p w:rsidR="00617000" w:rsidRPr="00617000" w:rsidRDefault="00617000" w:rsidP="00617000">
      <w:pPr>
        <w:numPr>
          <w:ilvl w:val="0"/>
          <w:numId w:val="4"/>
        </w:numPr>
        <w:spacing w:after="200" w:line="276" w:lineRule="auto"/>
        <w:contextualSpacing/>
        <w:jc w:val="both"/>
        <w:rPr>
          <w:rFonts w:ascii="Calibri" w:hAnsi="Calibri"/>
          <w:sz w:val="22"/>
          <w:szCs w:val="22"/>
          <w:lang w:eastAsia="en-US"/>
        </w:rPr>
      </w:pPr>
      <w:r w:rsidRPr="00617000">
        <w:rPr>
          <w:rFonts w:ascii="Calibri" w:hAnsi="Calibri"/>
          <w:sz w:val="22"/>
          <w:szCs w:val="22"/>
          <w:lang w:eastAsia="en-US"/>
        </w:rPr>
        <w:t>il programma biennale di forniture e servizi e i relativi aggiornamenti annuali contengono gli acquisti di beni e di servizi di importo unitario stimato pari o superiore a 40.000 euro; nell’ambito del programma, le amministrazioni aggiudicatrici individuano i bisogni che possono essere soddisfatti con capitali privati;</w:t>
      </w:r>
    </w:p>
    <w:p w:rsidR="00617000" w:rsidRPr="00617000" w:rsidRDefault="00617000" w:rsidP="00617000">
      <w:pPr>
        <w:spacing w:after="200" w:line="276" w:lineRule="auto"/>
        <w:jc w:val="both"/>
        <w:rPr>
          <w:rFonts w:ascii="Calibri" w:hAnsi="Calibri"/>
          <w:sz w:val="22"/>
          <w:szCs w:val="22"/>
          <w:lang w:eastAsia="en-US"/>
        </w:rPr>
      </w:pPr>
      <w:r w:rsidRPr="00617000">
        <w:rPr>
          <w:rFonts w:ascii="Calibri" w:hAnsi="Calibri"/>
          <w:sz w:val="22"/>
          <w:szCs w:val="22"/>
          <w:lang w:eastAsia="en-US"/>
        </w:rPr>
        <w:t>- che il comma 3° dell’articolo 216 del predetto decreto n.50/2016 stabilisce che fino alla data di entrata in vigore del decreto di cui all'articolo 21, comma 8, si applicano gli atti di programmazione già adottati ed efficaci, all'interno dei quali le amministrazioni aggiudicatrici individuano un ordine di priorità degli interventi, tenendo comunque conto dei lavori necessari alla realizzazione delle opere non completate e già avviate sulla base della programmazione triennale precedente, dei progetti esecutivi già approvati e dei lavori di manutenzione e recupero del patrimonio esistente, nonchè degli interventi suscettibili di essere realizzati attraverso contratti di concessione o di partenariato pubblico privato; le amministrazioni aggiudicatrici procedono con le medesime modalità per le nuove programmazioni che si rendano necessarie prima dell'adozione del decreto</w:t>
      </w:r>
    </w:p>
    <w:p w:rsidR="00617000" w:rsidRPr="00617000" w:rsidRDefault="00617000" w:rsidP="00617000">
      <w:pPr>
        <w:spacing w:after="200" w:line="276" w:lineRule="auto"/>
        <w:jc w:val="both"/>
        <w:rPr>
          <w:rFonts w:ascii="Calibri" w:hAnsi="Calibri"/>
          <w:sz w:val="22"/>
          <w:szCs w:val="22"/>
          <w:lang w:eastAsia="en-US"/>
        </w:rPr>
      </w:pPr>
      <w:r w:rsidRPr="00617000">
        <w:rPr>
          <w:rFonts w:ascii="Calibri" w:hAnsi="Calibri"/>
          <w:sz w:val="22"/>
          <w:szCs w:val="22"/>
          <w:lang w:eastAsia="en-US"/>
        </w:rPr>
        <w:t xml:space="preserve">VISTO il Decreto del Ministro delle Infrastrutture e dei Trasporti 16 gennaio 2018, n. 14 pubblicato sulla Gazzetta Ufficiale della Repubblica Italiana n. 57 del 09.03.2018 recante “Regolamento recante procedure e </w:t>
      </w:r>
      <w:r w:rsidRPr="00617000">
        <w:rPr>
          <w:rFonts w:ascii="Calibri" w:hAnsi="Calibri"/>
          <w:sz w:val="22"/>
          <w:szCs w:val="22"/>
          <w:lang w:eastAsia="en-US"/>
        </w:rPr>
        <w:lastRenderedPageBreak/>
        <w:t>schemi-tipo per la redazione e la pubblicazione del programma triennale dei lavori pubblici, del programma biennale per l’acquisizione di forniture e servizi e dei relativi elenchi annuali e aggiornamenti annuali”;</w:t>
      </w:r>
    </w:p>
    <w:p w:rsidR="00617000" w:rsidRPr="00617000" w:rsidRDefault="00617000" w:rsidP="00617000">
      <w:pPr>
        <w:spacing w:after="200" w:line="276" w:lineRule="auto"/>
        <w:jc w:val="both"/>
        <w:rPr>
          <w:rFonts w:ascii="Calibri" w:hAnsi="Calibri"/>
          <w:sz w:val="22"/>
          <w:szCs w:val="22"/>
          <w:lang w:eastAsia="en-US"/>
        </w:rPr>
      </w:pPr>
      <w:r w:rsidRPr="00617000">
        <w:rPr>
          <w:rFonts w:ascii="Calibri" w:hAnsi="Calibri"/>
          <w:sz w:val="22"/>
          <w:szCs w:val="22"/>
          <w:lang w:eastAsia="en-US"/>
        </w:rPr>
        <w:t>DATO ATTO che, in applicazione delle norme sopra citate, occorre procedere all’adozione dello schema del Programma Triennale delle OO.PP. per il periodo 2019/2021, del relativo Elenco, riferito all’anno 2019, nonchè del Programma biennale di servizi e forniture, per il periodo 2019/2021, di competenza di questo Ente, prima dell’approvazione che dovrà avvenire contestualmente al Bilancio di previsione, costituendone allegato;</w:t>
      </w:r>
    </w:p>
    <w:p w:rsidR="00617000" w:rsidRPr="00617000" w:rsidRDefault="00617000" w:rsidP="00617000">
      <w:pPr>
        <w:spacing w:after="200" w:line="276" w:lineRule="auto"/>
        <w:jc w:val="both"/>
        <w:rPr>
          <w:rFonts w:ascii="Calibri" w:hAnsi="Calibri"/>
          <w:sz w:val="22"/>
          <w:szCs w:val="22"/>
          <w:lang w:eastAsia="en-US"/>
        </w:rPr>
      </w:pPr>
      <w:r w:rsidRPr="00617000">
        <w:rPr>
          <w:rFonts w:ascii="Calibri" w:hAnsi="Calibri"/>
          <w:sz w:val="22"/>
          <w:szCs w:val="22"/>
          <w:lang w:eastAsia="en-US"/>
        </w:rPr>
        <w:t>DATO ATTO che, secondo l’ordinamento degli Uffici e dei Servizi del Comune, responsabile della programmazione è il Responsabile dell’Area Pianificazione Territoriale e Opere Pubbliche;</w:t>
      </w:r>
    </w:p>
    <w:p w:rsidR="00617000" w:rsidRPr="00617000" w:rsidRDefault="00617000" w:rsidP="00617000">
      <w:pPr>
        <w:spacing w:after="200" w:line="276" w:lineRule="auto"/>
        <w:jc w:val="both"/>
        <w:rPr>
          <w:rFonts w:ascii="Calibri" w:hAnsi="Calibri"/>
          <w:sz w:val="22"/>
          <w:szCs w:val="22"/>
          <w:lang w:eastAsia="en-US"/>
        </w:rPr>
      </w:pPr>
      <w:r w:rsidRPr="00617000">
        <w:rPr>
          <w:rFonts w:ascii="Calibri" w:hAnsi="Calibri"/>
          <w:sz w:val="22"/>
          <w:szCs w:val="22"/>
          <w:lang w:eastAsia="en-US"/>
        </w:rPr>
        <w:t>VISTI gli schemi del Programma Triennale OO.PP. 2019/2021, dell’Elenco dei lavori dell’anno 2019, nonche</w:t>
      </w:r>
      <w:r w:rsidRPr="00617000">
        <w:rPr>
          <w:rFonts w:ascii="Calibri" w:hAnsi="Calibri" w:cs="Calibri"/>
          <w:sz w:val="22"/>
          <w:szCs w:val="22"/>
          <w:lang w:eastAsia="en-US"/>
        </w:rPr>
        <w:t>􀆴</w:t>
      </w:r>
      <w:r w:rsidRPr="00617000">
        <w:rPr>
          <w:rFonts w:ascii="Calibri" w:hAnsi="Calibri"/>
          <w:sz w:val="22"/>
          <w:szCs w:val="22"/>
          <w:lang w:eastAsia="en-US"/>
        </w:rPr>
        <w:t xml:space="preserve"> del programma biennale dei servizi e forniture 2019/2021, redatti dal Dirigente Area Pianificazione del Terrotirio e Opere Pubbliche, cui è affidata la predisposizione dei predetti programmi;</w:t>
      </w:r>
    </w:p>
    <w:p w:rsidR="00617000" w:rsidRPr="00617000" w:rsidRDefault="00617000" w:rsidP="00617000">
      <w:pPr>
        <w:spacing w:after="200" w:line="276" w:lineRule="auto"/>
        <w:jc w:val="both"/>
        <w:rPr>
          <w:rFonts w:ascii="Calibri" w:hAnsi="Calibri"/>
          <w:sz w:val="22"/>
          <w:szCs w:val="22"/>
          <w:lang w:eastAsia="en-US"/>
        </w:rPr>
      </w:pPr>
      <w:r w:rsidRPr="00617000">
        <w:rPr>
          <w:rFonts w:ascii="Calibri" w:hAnsi="Calibri"/>
          <w:sz w:val="22"/>
          <w:szCs w:val="22"/>
          <w:lang w:eastAsia="en-US"/>
        </w:rPr>
        <w:t>DATO ATTO che detti schemi, allegati quale parte integrante e sostanziale alla presente deliberazione, si compongono dei seguenti elaborati:</w:t>
      </w:r>
    </w:p>
    <w:p w:rsidR="00617000" w:rsidRPr="00617000" w:rsidRDefault="00617000" w:rsidP="00617000">
      <w:pPr>
        <w:spacing w:after="200" w:line="276" w:lineRule="auto"/>
        <w:jc w:val="center"/>
        <w:rPr>
          <w:rFonts w:ascii="Calibri" w:hAnsi="Calibri"/>
          <w:b/>
          <w:sz w:val="22"/>
          <w:szCs w:val="22"/>
          <w:lang w:eastAsia="en-US"/>
        </w:rPr>
      </w:pPr>
      <w:r w:rsidRPr="00617000">
        <w:rPr>
          <w:rFonts w:ascii="Calibri" w:hAnsi="Calibri"/>
          <w:b/>
          <w:sz w:val="22"/>
          <w:szCs w:val="22"/>
          <w:lang w:eastAsia="en-US"/>
        </w:rPr>
        <w:t>PROGRAMMA TRIENNALE DEI LAVORI PUBBLICI 2019/2021 DELL'AMMINISTRAZIONE</w:t>
      </w:r>
    </w:p>
    <w:p w:rsidR="00617000" w:rsidRPr="00617000" w:rsidRDefault="00617000" w:rsidP="00617000">
      <w:pPr>
        <w:numPr>
          <w:ilvl w:val="0"/>
          <w:numId w:val="5"/>
        </w:numPr>
        <w:spacing w:after="200" w:line="276" w:lineRule="auto"/>
        <w:contextualSpacing/>
        <w:jc w:val="both"/>
        <w:rPr>
          <w:rFonts w:ascii="Calibri" w:hAnsi="Calibri"/>
          <w:sz w:val="22"/>
          <w:szCs w:val="22"/>
          <w:lang w:eastAsia="en-US"/>
        </w:rPr>
      </w:pPr>
      <w:r w:rsidRPr="00617000">
        <w:rPr>
          <w:rFonts w:ascii="Calibri" w:hAnsi="Calibri"/>
          <w:sz w:val="22"/>
          <w:szCs w:val="22"/>
          <w:lang w:eastAsia="en-US"/>
        </w:rPr>
        <w:t>Allegato I - Scheda A: quadro delle risorse necessarie alla - realizzazione del programma;</w:t>
      </w:r>
    </w:p>
    <w:p w:rsidR="00617000" w:rsidRPr="00617000" w:rsidRDefault="00617000" w:rsidP="00617000">
      <w:pPr>
        <w:numPr>
          <w:ilvl w:val="0"/>
          <w:numId w:val="5"/>
        </w:numPr>
        <w:spacing w:after="200" w:line="276" w:lineRule="auto"/>
        <w:contextualSpacing/>
        <w:jc w:val="both"/>
        <w:rPr>
          <w:rFonts w:ascii="Calibri" w:hAnsi="Calibri"/>
          <w:sz w:val="22"/>
          <w:szCs w:val="22"/>
          <w:lang w:eastAsia="en-US"/>
        </w:rPr>
      </w:pPr>
      <w:r w:rsidRPr="00617000">
        <w:rPr>
          <w:rFonts w:ascii="Calibri" w:hAnsi="Calibri"/>
          <w:sz w:val="22"/>
          <w:szCs w:val="22"/>
          <w:lang w:eastAsia="en-US"/>
        </w:rPr>
        <w:t>Allegato I - Scheda B: Elenco delle opere incompiute;</w:t>
      </w:r>
    </w:p>
    <w:p w:rsidR="00617000" w:rsidRPr="00617000" w:rsidRDefault="00617000" w:rsidP="00617000">
      <w:pPr>
        <w:numPr>
          <w:ilvl w:val="0"/>
          <w:numId w:val="5"/>
        </w:numPr>
        <w:spacing w:after="200" w:line="276" w:lineRule="auto"/>
        <w:contextualSpacing/>
        <w:jc w:val="both"/>
        <w:rPr>
          <w:rFonts w:ascii="Calibri" w:hAnsi="Calibri"/>
          <w:sz w:val="22"/>
          <w:szCs w:val="22"/>
          <w:lang w:eastAsia="en-US"/>
        </w:rPr>
      </w:pPr>
      <w:r w:rsidRPr="00617000">
        <w:rPr>
          <w:rFonts w:ascii="Calibri" w:hAnsi="Calibri"/>
          <w:sz w:val="22"/>
          <w:szCs w:val="22"/>
          <w:lang w:eastAsia="en-US"/>
        </w:rPr>
        <w:t>Allegato I - Scheda C: Elenco degli immobili disponibili;</w:t>
      </w:r>
    </w:p>
    <w:p w:rsidR="00617000" w:rsidRPr="00617000" w:rsidRDefault="00617000" w:rsidP="00617000">
      <w:pPr>
        <w:numPr>
          <w:ilvl w:val="0"/>
          <w:numId w:val="5"/>
        </w:numPr>
        <w:spacing w:after="200" w:line="276" w:lineRule="auto"/>
        <w:contextualSpacing/>
        <w:jc w:val="both"/>
        <w:rPr>
          <w:rFonts w:ascii="Calibri" w:hAnsi="Calibri"/>
          <w:sz w:val="22"/>
          <w:szCs w:val="22"/>
          <w:lang w:eastAsia="en-US"/>
        </w:rPr>
      </w:pPr>
      <w:r w:rsidRPr="00617000">
        <w:rPr>
          <w:rFonts w:ascii="Calibri" w:hAnsi="Calibri"/>
          <w:sz w:val="22"/>
          <w:szCs w:val="22"/>
          <w:lang w:eastAsia="en-US"/>
        </w:rPr>
        <w:t>Allegato I - Scheda D: Elenco degli interventi del programma;</w:t>
      </w:r>
    </w:p>
    <w:p w:rsidR="00617000" w:rsidRPr="00617000" w:rsidRDefault="00617000" w:rsidP="00617000">
      <w:pPr>
        <w:numPr>
          <w:ilvl w:val="0"/>
          <w:numId w:val="5"/>
        </w:numPr>
        <w:spacing w:after="200" w:line="276" w:lineRule="auto"/>
        <w:contextualSpacing/>
        <w:jc w:val="both"/>
        <w:rPr>
          <w:rFonts w:ascii="Calibri" w:hAnsi="Calibri"/>
          <w:sz w:val="22"/>
          <w:szCs w:val="22"/>
          <w:lang w:eastAsia="en-US"/>
        </w:rPr>
      </w:pPr>
      <w:r w:rsidRPr="00617000">
        <w:rPr>
          <w:rFonts w:ascii="Calibri" w:hAnsi="Calibri"/>
          <w:sz w:val="22"/>
          <w:szCs w:val="22"/>
          <w:lang w:eastAsia="en-US"/>
        </w:rPr>
        <w:t>Allegato I - Scheda E: Interventi ricompresi nell'elenco annuale;</w:t>
      </w:r>
    </w:p>
    <w:p w:rsidR="00617000" w:rsidRPr="00617000" w:rsidRDefault="00617000" w:rsidP="00617000">
      <w:pPr>
        <w:numPr>
          <w:ilvl w:val="0"/>
          <w:numId w:val="5"/>
        </w:numPr>
        <w:spacing w:after="200" w:line="276" w:lineRule="auto"/>
        <w:contextualSpacing/>
        <w:jc w:val="both"/>
        <w:rPr>
          <w:rFonts w:ascii="Calibri" w:hAnsi="Calibri"/>
          <w:sz w:val="22"/>
          <w:szCs w:val="22"/>
          <w:lang w:eastAsia="en-US"/>
        </w:rPr>
      </w:pPr>
      <w:r w:rsidRPr="00617000">
        <w:rPr>
          <w:rFonts w:ascii="Calibri" w:hAnsi="Calibri"/>
          <w:sz w:val="22"/>
          <w:szCs w:val="22"/>
          <w:lang w:eastAsia="en-US"/>
        </w:rPr>
        <w:t>Allegato I - Scheda F: Elenco degli interventi presenti nell'elenco annuale del precedente programma triennale e non riproposti e non avviati;</w:t>
      </w:r>
    </w:p>
    <w:p w:rsidR="00617000" w:rsidRPr="00617000" w:rsidRDefault="00617000" w:rsidP="00617000">
      <w:pPr>
        <w:numPr>
          <w:ilvl w:val="0"/>
          <w:numId w:val="5"/>
        </w:numPr>
        <w:spacing w:after="200" w:line="276" w:lineRule="auto"/>
        <w:contextualSpacing/>
        <w:jc w:val="both"/>
        <w:rPr>
          <w:rFonts w:ascii="Calibri" w:hAnsi="Calibri"/>
          <w:sz w:val="22"/>
          <w:szCs w:val="22"/>
          <w:lang w:eastAsia="en-US"/>
        </w:rPr>
      </w:pPr>
      <w:r w:rsidRPr="00617000">
        <w:rPr>
          <w:rFonts w:ascii="Calibri" w:hAnsi="Calibri"/>
          <w:sz w:val="22"/>
          <w:szCs w:val="22"/>
          <w:lang w:eastAsia="en-US"/>
        </w:rPr>
        <w:t>Allegato I - Scheda G - Elenco degli interventi presenti nell'elenco annuale del precedente programma triennale e non riproposti e non avviati;</w:t>
      </w:r>
    </w:p>
    <w:p w:rsidR="00617000" w:rsidRPr="00617000" w:rsidRDefault="00617000" w:rsidP="00617000">
      <w:pPr>
        <w:numPr>
          <w:ilvl w:val="0"/>
          <w:numId w:val="5"/>
        </w:numPr>
        <w:spacing w:after="200" w:line="276" w:lineRule="auto"/>
        <w:contextualSpacing/>
        <w:jc w:val="both"/>
        <w:rPr>
          <w:rFonts w:ascii="Calibri" w:hAnsi="Calibri"/>
          <w:sz w:val="22"/>
          <w:szCs w:val="22"/>
          <w:lang w:eastAsia="en-US"/>
        </w:rPr>
      </w:pPr>
      <w:r w:rsidRPr="00617000">
        <w:rPr>
          <w:rFonts w:ascii="Calibri" w:hAnsi="Calibri"/>
          <w:sz w:val="22"/>
          <w:szCs w:val="22"/>
          <w:lang w:eastAsia="en-US"/>
        </w:rPr>
        <w:t>prospetto riepilogativo 2019-2021</w:t>
      </w:r>
    </w:p>
    <w:p w:rsidR="00617000" w:rsidRPr="00617000" w:rsidRDefault="00617000" w:rsidP="00617000">
      <w:pPr>
        <w:spacing w:after="200" w:line="276" w:lineRule="auto"/>
        <w:jc w:val="center"/>
        <w:rPr>
          <w:rFonts w:ascii="Calibri" w:hAnsi="Calibri"/>
          <w:b/>
          <w:sz w:val="22"/>
          <w:szCs w:val="22"/>
          <w:lang w:eastAsia="en-US"/>
        </w:rPr>
      </w:pPr>
      <w:r w:rsidRPr="00617000">
        <w:rPr>
          <w:rFonts w:ascii="Calibri" w:hAnsi="Calibri"/>
          <w:b/>
          <w:sz w:val="22"/>
          <w:szCs w:val="22"/>
          <w:lang w:eastAsia="en-US"/>
        </w:rPr>
        <w:t>PROGRAMMA BIENNALE DEGLI ACQUISTI DI FORNITURE E SERVIZI 2019/2020</w:t>
      </w:r>
    </w:p>
    <w:p w:rsidR="00617000" w:rsidRPr="00617000" w:rsidRDefault="00617000" w:rsidP="00617000">
      <w:pPr>
        <w:numPr>
          <w:ilvl w:val="0"/>
          <w:numId w:val="6"/>
        </w:numPr>
        <w:spacing w:after="200" w:line="276" w:lineRule="auto"/>
        <w:contextualSpacing/>
        <w:jc w:val="both"/>
        <w:rPr>
          <w:rFonts w:ascii="Calibri" w:hAnsi="Calibri"/>
          <w:sz w:val="22"/>
          <w:szCs w:val="22"/>
          <w:lang w:eastAsia="en-US"/>
        </w:rPr>
      </w:pPr>
      <w:r w:rsidRPr="00617000">
        <w:rPr>
          <w:rFonts w:ascii="Calibri" w:hAnsi="Calibri"/>
          <w:sz w:val="22"/>
          <w:szCs w:val="22"/>
          <w:lang w:eastAsia="en-US"/>
        </w:rPr>
        <w:t>Allegato II - Scheda A: Quadro delle risorse necessarie alla realizzazione del programma;</w:t>
      </w:r>
    </w:p>
    <w:p w:rsidR="00617000" w:rsidRPr="00617000" w:rsidRDefault="00617000" w:rsidP="00617000">
      <w:pPr>
        <w:numPr>
          <w:ilvl w:val="0"/>
          <w:numId w:val="6"/>
        </w:numPr>
        <w:spacing w:after="200" w:line="276" w:lineRule="auto"/>
        <w:contextualSpacing/>
        <w:jc w:val="both"/>
        <w:rPr>
          <w:rFonts w:ascii="Calibri" w:hAnsi="Calibri"/>
          <w:sz w:val="22"/>
          <w:szCs w:val="22"/>
          <w:lang w:eastAsia="en-US"/>
        </w:rPr>
      </w:pPr>
      <w:r w:rsidRPr="00617000">
        <w:rPr>
          <w:rFonts w:ascii="Calibri" w:hAnsi="Calibri"/>
          <w:sz w:val="22"/>
          <w:szCs w:val="22"/>
          <w:lang w:eastAsia="en-US"/>
        </w:rPr>
        <w:t>Allegato II - Scheda B: Elenco degli acquisti del programma</w:t>
      </w:r>
    </w:p>
    <w:p w:rsidR="00617000" w:rsidRPr="00617000" w:rsidRDefault="00617000" w:rsidP="00617000">
      <w:pPr>
        <w:numPr>
          <w:ilvl w:val="0"/>
          <w:numId w:val="6"/>
        </w:numPr>
        <w:spacing w:after="200" w:line="276" w:lineRule="auto"/>
        <w:contextualSpacing/>
        <w:jc w:val="both"/>
        <w:rPr>
          <w:rFonts w:ascii="Calibri" w:hAnsi="Calibri"/>
          <w:sz w:val="22"/>
          <w:szCs w:val="22"/>
          <w:lang w:eastAsia="en-US"/>
        </w:rPr>
      </w:pPr>
      <w:r w:rsidRPr="00617000">
        <w:rPr>
          <w:rFonts w:ascii="Calibri" w:hAnsi="Calibri"/>
          <w:sz w:val="22"/>
          <w:szCs w:val="22"/>
          <w:lang w:eastAsia="en-US"/>
        </w:rPr>
        <w:t>Scheda 2 - Articolazione della copertura finanziaria;</w:t>
      </w:r>
    </w:p>
    <w:p w:rsidR="00617000" w:rsidRPr="00617000" w:rsidRDefault="00617000" w:rsidP="00617000">
      <w:pPr>
        <w:spacing w:after="200" w:line="276" w:lineRule="auto"/>
        <w:jc w:val="both"/>
        <w:rPr>
          <w:rFonts w:ascii="Calibri" w:hAnsi="Calibri"/>
          <w:sz w:val="22"/>
          <w:szCs w:val="22"/>
          <w:lang w:eastAsia="en-US"/>
        </w:rPr>
      </w:pPr>
      <w:r w:rsidRPr="00617000">
        <w:rPr>
          <w:rFonts w:ascii="Calibri" w:hAnsi="Calibri"/>
          <w:sz w:val="22"/>
          <w:szCs w:val="22"/>
          <w:lang w:eastAsia="en-US"/>
        </w:rPr>
        <w:t>VISTO che lo stesso e</w:t>
      </w:r>
      <w:r w:rsidRPr="00617000">
        <w:rPr>
          <w:rFonts w:ascii="Calibri" w:hAnsi="Calibri" w:cs="Calibri"/>
          <w:sz w:val="22"/>
          <w:szCs w:val="22"/>
          <w:lang w:eastAsia="en-US"/>
        </w:rPr>
        <w:t>􀆰</w:t>
      </w:r>
      <w:r w:rsidRPr="00617000">
        <w:rPr>
          <w:rFonts w:ascii="Calibri" w:hAnsi="Calibri"/>
          <w:sz w:val="22"/>
          <w:szCs w:val="22"/>
          <w:lang w:eastAsia="en-US"/>
        </w:rPr>
        <w:t xml:space="preserve"> stato predisposto tenendo conto delle disposizioni legislative a riguardo e degli indirizzi programmatici di questa amministrazione, forniti tenendo conto anche delle opere in corso di realizzazione nel vigente programma triennale 2019/2021;</w:t>
      </w:r>
    </w:p>
    <w:p w:rsidR="00617000" w:rsidRPr="00617000" w:rsidRDefault="00617000" w:rsidP="00617000">
      <w:pPr>
        <w:spacing w:after="200" w:line="276" w:lineRule="auto"/>
        <w:jc w:val="both"/>
        <w:rPr>
          <w:rFonts w:ascii="Calibri" w:hAnsi="Calibri"/>
          <w:sz w:val="22"/>
          <w:szCs w:val="22"/>
          <w:lang w:eastAsia="en-US"/>
        </w:rPr>
      </w:pPr>
      <w:r w:rsidRPr="00617000">
        <w:rPr>
          <w:rFonts w:ascii="Calibri" w:hAnsi="Calibri"/>
          <w:sz w:val="22"/>
          <w:szCs w:val="22"/>
          <w:lang w:eastAsia="en-US"/>
        </w:rPr>
        <w:t>DATO ATTO che, per gli interventi inseriti nell’elenco annuale 2019 sono stati predisposti ed approvati, da parte della Giunta Comunale, i relativi studi di fattibilità o i progetti di livello preliminare o definitivo;</w:t>
      </w:r>
    </w:p>
    <w:p w:rsidR="00617000" w:rsidRPr="00617000" w:rsidRDefault="00617000" w:rsidP="00617000">
      <w:pPr>
        <w:spacing w:after="200" w:line="276" w:lineRule="auto"/>
        <w:jc w:val="both"/>
        <w:rPr>
          <w:rFonts w:ascii="Calibri" w:hAnsi="Calibri"/>
          <w:sz w:val="22"/>
          <w:szCs w:val="22"/>
          <w:lang w:eastAsia="en-US"/>
        </w:rPr>
      </w:pPr>
      <w:r w:rsidRPr="00617000">
        <w:rPr>
          <w:rFonts w:ascii="Calibri" w:hAnsi="Calibri"/>
          <w:sz w:val="22"/>
          <w:szCs w:val="22"/>
          <w:lang w:eastAsia="en-US"/>
        </w:rPr>
        <w:t>VISTO il D. Lgs. n. 267/2000 e successive modificazioni ed integrazioni;</w:t>
      </w:r>
    </w:p>
    <w:p w:rsidR="00617000" w:rsidRPr="00617000" w:rsidRDefault="00617000" w:rsidP="00617000">
      <w:pPr>
        <w:spacing w:after="200" w:line="276" w:lineRule="auto"/>
        <w:jc w:val="both"/>
        <w:rPr>
          <w:rFonts w:ascii="Calibri" w:hAnsi="Calibri"/>
          <w:sz w:val="22"/>
          <w:szCs w:val="22"/>
          <w:lang w:eastAsia="en-US"/>
        </w:rPr>
      </w:pPr>
      <w:r w:rsidRPr="00617000">
        <w:rPr>
          <w:rFonts w:ascii="Calibri" w:hAnsi="Calibri"/>
          <w:sz w:val="22"/>
          <w:szCs w:val="22"/>
          <w:lang w:eastAsia="en-US"/>
        </w:rPr>
        <w:t>VISTA il D. Lgs. 18 aprile 2016 n. 50 e successive modificazioni;</w:t>
      </w:r>
    </w:p>
    <w:p w:rsidR="00617000" w:rsidRPr="00617000" w:rsidRDefault="00617000" w:rsidP="00617000">
      <w:pPr>
        <w:spacing w:after="200" w:line="276" w:lineRule="auto"/>
        <w:jc w:val="both"/>
        <w:rPr>
          <w:rFonts w:ascii="Calibri" w:hAnsi="Calibri"/>
          <w:sz w:val="22"/>
          <w:szCs w:val="22"/>
          <w:lang w:eastAsia="en-US"/>
        </w:rPr>
      </w:pPr>
      <w:r w:rsidRPr="00617000">
        <w:rPr>
          <w:rFonts w:ascii="Calibri" w:hAnsi="Calibri"/>
          <w:sz w:val="22"/>
          <w:szCs w:val="22"/>
          <w:lang w:eastAsia="en-US"/>
        </w:rPr>
        <w:t>VISTO il D.M. del Ministero delle Infrastrutture e dei Trasporti 16 gennaio 2018, n. 14;</w:t>
      </w:r>
    </w:p>
    <w:p w:rsidR="00617000" w:rsidRPr="00617000" w:rsidRDefault="00617000" w:rsidP="00617000">
      <w:pPr>
        <w:spacing w:after="200" w:line="276" w:lineRule="auto"/>
        <w:jc w:val="both"/>
        <w:rPr>
          <w:rFonts w:ascii="Calibri" w:hAnsi="Calibri"/>
          <w:sz w:val="22"/>
          <w:szCs w:val="22"/>
          <w:lang w:eastAsia="en-US"/>
        </w:rPr>
      </w:pPr>
      <w:r w:rsidRPr="00617000">
        <w:rPr>
          <w:rFonts w:ascii="Calibri" w:hAnsi="Calibri"/>
          <w:sz w:val="22"/>
          <w:szCs w:val="22"/>
          <w:lang w:eastAsia="en-US"/>
        </w:rPr>
        <w:t>VISTO l’art.13 e l’art. 271 del D.P.R. 5 ottobre 2010 n. 207;</w:t>
      </w:r>
    </w:p>
    <w:p w:rsidR="00617000" w:rsidRPr="00617000" w:rsidRDefault="00617000" w:rsidP="00617000">
      <w:pPr>
        <w:spacing w:after="200" w:line="276" w:lineRule="auto"/>
        <w:jc w:val="both"/>
        <w:rPr>
          <w:rFonts w:ascii="Calibri" w:hAnsi="Calibri"/>
          <w:sz w:val="22"/>
          <w:szCs w:val="22"/>
          <w:lang w:eastAsia="en-US"/>
        </w:rPr>
      </w:pPr>
      <w:r w:rsidRPr="00617000">
        <w:rPr>
          <w:rFonts w:ascii="Calibri" w:hAnsi="Calibri"/>
          <w:sz w:val="22"/>
          <w:szCs w:val="22"/>
          <w:lang w:eastAsia="en-US"/>
        </w:rPr>
        <w:lastRenderedPageBreak/>
        <w:t>ACQUISITI i pareri ai sensi dell’art. 49, comma 1, del D. Lgs. n. 267/2000;</w:t>
      </w:r>
    </w:p>
    <w:p w:rsidR="00617000" w:rsidRPr="00617000" w:rsidRDefault="00617000" w:rsidP="00617000">
      <w:pPr>
        <w:spacing w:after="200" w:line="276" w:lineRule="auto"/>
        <w:jc w:val="both"/>
        <w:rPr>
          <w:rFonts w:ascii="Calibri" w:hAnsi="Calibri"/>
          <w:sz w:val="22"/>
          <w:szCs w:val="22"/>
          <w:lang w:eastAsia="en-US"/>
        </w:rPr>
      </w:pPr>
    </w:p>
    <w:p w:rsidR="00617000" w:rsidRPr="00617000" w:rsidRDefault="00617000" w:rsidP="00617000">
      <w:pPr>
        <w:spacing w:after="200" w:line="276" w:lineRule="auto"/>
        <w:jc w:val="center"/>
        <w:rPr>
          <w:rFonts w:ascii="Calibri" w:hAnsi="Calibri"/>
          <w:b/>
          <w:szCs w:val="22"/>
          <w:lang w:eastAsia="en-US"/>
        </w:rPr>
      </w:pPr>
      <w:r w:rsidRPr="00617000">
        <w:rPr>
          <w:rFonts w:ascii="Calibri" w:hAnsi="Calibri"/>
          <w:b/>
          <w:szCs w:val="22"/>
          <w:lang w:eastAsia="en-US"/>
        </w:rPr>
        <w:t>SI PROPONE DI DELIBERARE QUANTO SEGUE</w:t>
      </w:r>
    </w:p>
    <w:p w:rsidR="00617000" w:rsidRPr="00617000" w:rsidRDefault="00617000" w:rsidP="00617000">
      <w:pPr>
        <w:spacing w:after="200" w:line="276" w:lineRule="auto"/>
        <w:jc w:val="both"/>
        <w:rPr>
          <w:rFonts w:ascii="Calibri" w:hAnsi="Calibri"/>
          <w:sz w:val="22"/>
          <w:szCs w:val="22"/>
          <w:lang w:eastAsia="en-US"/>
        </w:rPr>
      </w:pPr>
      <w:r w:rsidRPr="00617000">
        <w:rPr>
          <w:rFonts w:ascii="Calibri" w:hAnsi="Calibri"/>
          <w:sz w:val="22"/>
          <w:szCs w:val="22"/>
          <w:lang w:eastAsia="en-US"/>
        </w:rPr>
        <w:t>La premessa è parte integrante del presente atto;</w:t>
      </w:r>
    </w:p>
    <w:p w:rsidR="00617000" w:rsidRPr="00617000" w:rsidRDefault="00617000" w:rsidP="00617000">
      <w:pPr>
        <w:numPr>
          <w:ilvl w:val="0"/>
          <w:numId w:val="7"/>
        </w:numPr>
        <w:spacing w:after="200" w:line="276" w:lineRule="auto"/>
        <w:contextualSpacing/>
        <w:jc w:val="both"/>
        <w:rPr>
          <w:rFonts w:ascii="Calibri" w:hAnsi="Calibri"/>
          <w:sz w:val="22"/>
          <w:szCs w:val="22"/>
          <w:lang w:eastAsia="en-US"/>
        </w:rPr>
      </w:pPr>
      <w:r w:rsidRPr="00617000">
        <w:rPr>
          <w:rFonts w:ascii="Calibri" w:hAnsi="Calibri"/>
          <w:sz w:val="22"/>
          <w:szCs w:val="22"/>
          <w:lang w:eastAsia="en-US"/>
        </w:rPr>
        <w:t>DI ADOTTARE gli schemi del Programma Triennale dei Lavori Pubblici per il triennio 2019/2021, dell’Elenco Annuale dei lavori da realizzare nell’anno 2019, nonchè del Programma di forniture e servizi per il biennio 2019/2020, che si compone delle schede elencate in narrativa e allegate al presente atto per costituirne parte integrante e sostanziale;</w:t>
      </w:r>
    </w:p>
    <w:p w:rsidR="00617000" w:rsidRPr="00617000" w:rsidRDefault="00617000" w:rsidP="00617000">
      <w:pPr>
        <w:numPr>
          <w:ilvl w:val="0"/>
          <w:numId w:val="7"/>
        </w:numPr>
        <w:spacing w:after="200" w:line="276" w:lineRule="auto"/>
        <w:contextualSpacing/>
        <w:jc w:val="both"/>
        <w:rPr>
          <w:rFonts w:ascii="Calibri" w:hAnsi="Calibri"/>
          <w:sz w:val="22"/>
          <w:szCs w:val="22"/>
          <w:lang w:eastAsia="en-US"/>
        </w:rPr>
      </w:pPr>
      <w:r w:rsidRPr="00617000">
        <w:rPr>
          <w:rFonts w:ascii="Calibri" w:hAnsi="Calibri"/>
          <w:sz w:val="22"/>
          <w:szCs w:val="22"/>
          <w:lang w:eastAsia="en-US"/>
        </w:rPr>
        <w:t>DI STABILIRE che i suddetti schemi saranno pubblicati, ai sensi del 16 gennaio 2018, n. 14, all’Albo Pretorio e sul sito internet istituzionale di questa Amministrazione e di pubblicare tali schemi, dopo la loro definitiva approvazione, sul profilo del committente, sul sito informatico del Ministero delle Infrastrutture e dei Trasporti e dell' Osservatorio, anche tramite i sistemi informatizzati delle regioni e delle provincie autonome, come disposto dall' art. 21, comma 7, del D.Lgs. n. 50/2016 e dall'articolo 6 del citato D.M. del 24.10.2014;</w:t>
      </w:r>
    </w:p>
    <w:p w:rsidR="00617000" w:rsidRPr="00617000" w:rsidRDefault="00617000" w:rsidP="00617000">
      <w:pPr>
        <w:numPr>
          <w:ilvl w:val="0"/>
          <w:numId w:val="7"/>
        </w:numPr>
        <w:spacing w:after="200" w:line="276" w:lineRule="auto"/>
        <w:contextualSpacing/>
        <w:jc w:val="both"/>
        <w:rPr>
          <w:rFonts w:ascii="Calibri" w:hAnsi="Calibri"/>
          <w:sz w:val="22"/>
          <w:szCs w:val="22"/>
          <w:lang w:eastAsia="en-US"/>
        </w:rPr>
      </w:pPr>
      <w:r w:rsidRPr="00617000">
        <w:rPr>
          <w:rFonts w:ascii="Calibri" w:hAnsi="Calibri"/>
          <w:sz w:val="22"/>
          <w:szCs w:val="22"/>
          <w:lang w:eastAsia="en-US"/>
        </w:rPr>
        <w:t>DI STABILIRE inoltre che eventuali osservazioni e/o proposte di modifica al Piano Triennale siano inviate al Responsabile del Programma Triennale dei Lavori Pubblici nei tempi previsti dalla normativa vigente in materia;</w:t>
      </w:r>
    </w:p>
    <w:p w:rsidR="00617000" w:rsidRPr="00617000" w:rsidRDefault="00617000" w:rsidP="00617000">
      <w:pPr>
        <w:numPr>
          <w:ilvl w:val="0"/>
          <w:numId w:val="7"/>
        </w:numPr>
        <w:spacing w:after="200" w:line="276" w:lineRule="auto"/>
        <w:contextualSpacing/>
        <w:jc w:val="both"/>
        <w:rPr>
          <w:rFonts w:ascii="Calibri" w:hAnsi="Calibri"/>
          <w:sz w:val="22"/>
          <w:szCs w:val="22"/>
          <w:lang w:eastAsia="en-US"/>
        </w:rPr>
      </w:pPr>
      <w:r w:rsidRPr="00617000">
        <w:rPr>
          <w:rFonts w:ascii="Calibri" w:hAnsi="Calibri"/>
          <w:sz w:val="22"/>
          <w:szCs w:val="22"/>
          <w:lang w:eastAsia="en-US"/>
        </w:rPr>
        <w:t>DI DEMANDARE ogni ulteriore incombenza al Responsabile del Settore Lavori Pubblici Arch. Barbara Miglietta, già nominata responsabile del Programma Triennale dei Lavori Pubblici 2019/2021 e del Programma Biennale forniture e servizi 2019/2020;</w:t>
      </w:r>
    </w:p>
    <w:p w:rsidR="00617000" w:rsidRPr="00617000" w:rsidRDefault="00617000" w:rsidP="00617000">
      <w:pPr>
        <w:numPr>
          <w:ilvl w:val="0"/>
          <w:numId w:val="7"/>
        </w:numPr>
        <w:spacing w:after="200" w:line="276" w:lineRule="auto"/>
        <w:contextualSpacing/>
        <w:jc w:val="both"/>
        <w:rPr>
          <w:rFonts w:ascii="Calibri" w:hAnsi="Calibri"/>
          <w:sz w:val="22"/>
          <w:szCs w:val="22"/>
          <w:lang w:eastAsia="en-US"/>
        </w:rPr>
      </w:pPr>
      <w:r w:rsidRPr="00617000">
        <w:rPr>
          <w:rFonts w:ascii="Calibri" w:hAnsi="Calibri"/>
          <w:sz w:val="22"/>
          <w:szCs w:val="22"/>
          <w:lang w:eastAsia="en-US"/>
        </w:rPr>
        <w:t>DI DICHIARARE la presente deliberazione, previa separata ed unanime votazione, immediatamente esecutiva ai sensi dell’art. 134 comma 4 del D.Lgs. 267/2000.</w:t>
      </w:r>
    </w:p>
    <w:p w:rsidR="00617000" w:rsidRPr="00617000" w:rsidRDefault="00617000" w:rsidP="00617000">
      <w:pPr>
        <w:spacing w:after="200" w:line="276" w:lineRule="auto"/>
        <w:jc w:val="both"/>
        <w:rPr>
          <w:rFonts w:ascii="Calibri" w:hAnsi="Calibri"/>
          <w:sz w:val="22"/>
          <w:szCs w:val="22"/>
          <w:lang w:eastAsia="en-US"/>
        </w:rPr>
      </w:pPr>
    </w:p>
    <w:p w:rsidR="00460A43" w:rsidRDefault="00460A43">
      <w:pPr>
        <w:rPr>
          <w:rFonts w:ascii="Arial" w:eastAsiaTheme="minorEastAsia" w:hAnsi="Arial" w:cs="Arial"/>
        </w:rPr>
      </w:pPr>
    </w:p>
    <w:p w:rsidR="004E2E0E" w:rsidRDefault="004E2E0E">
      <w:pPr>
        <w:jc w:val="both"/>
      </w:pPr>
    </w:p>
    <w:p w:rsidR="000261DA" w:rsidRDefault="004E2E0E">
      <w:pPr>
        <w:jc w:val="both"/>
        <w:rPr>
          <w:i/>
          <w:iCs/>
        </w:rPr>
      </w:pPr>
      <w:r>
        <w:br w:type="page"/>
      </w:r>
    </w:p>
    <w:p w:rsidR="004E2E0E" w:rsidRDefault="004E2E0E">
      <w:pPr>
        <w:jc w:val="both"/>
        <w:rPr>
          <w:b/>
          <w:bCs/>
        </w:rPr>
      </w:pPr>
    </w:p>
    <w:p w:rsidR="00AF60EF" w:rsidRDefault="00AF60EF">
      <w:pPr>
        <w:jc w:val="both"/>
        <w:rPr>
          <w:b/>
          <w:bCs/>
        </w:rPr>
      </w:pPr>
    </w:p>
    <w:tbl>
      <w:tblPr>
        <w:tblW w:w="0" w:type="auto"/>
        <w:tblCellMar>
          <w:left w:w="70" w:type="dxa"/>
          <w:right w:w="70" w:type="dxa"/>
        </w:tblCellMar>
        <w:tblLook w:val="0000"/>
      </w:tblPr>
      <w:tblGrid>
        <w:gridCol w:w="4605"/>
        <w:gridCol w:w="4606"/>
      </w:tblGrid>
      <w:tr w:rsidR="004E2E0E">
        <w:tblPrEx>
          <w:tblCellMar>
            <w:top w:w="0" w:type="dxa"/>
            <w:bottom w:w="0" w:type="dxa"/>
          </w:tblCellMar>
        </w:tblPrEx>
        <w:tc>
          <w:tcPr>
            <w:tcW w:w="4605" w:type="dxa"/>
            <w:tcBorders>
              <w:top w:val="nil"/>
              <w:left w:val="nil"/>
              <w:bottom w:val="nil"/>
              <w:right w:val="nil"/>
            </w:tcBorders>
          </w:tcPr>
          <w:p w:rsidR="004E2E0E" w:rsidRDefault="004E2E0E">
            <w:pPr>
              <w:jc w:val="center"/>
              <w:rPr>
                <w:b/>
                <w:bCs/>
              </w:rPr>
            </w:pPr>
            <w:r>
              <w:t xml:space="preserve">IL </w:t>
            </w:r>
            <w:r w:rsidR="00DE5136">
              <w:t>SINDACO</w:t>
            </w:r>
          </w:p>
        </w:tc>
        <w:tc>
          <w:tcPr>
            <w:tcW w:w="4606" w:type="dxa"/>
            <w:tcBorders>
              <w:top w:val="nil"/>
              <w:left w:val="nil"/>
              <w:bottom w:val="nil"/>
              <w:right w:val="nil"/>
            </w:tcBorders>
          </w:tcPr>
          <w:p w:rsidR="004E2E0E" w:rsidRDefault="004E2E0E" w:rsidP="006F4BE6">
            <w:pPr>
              <w:jc w:val="center"/>
              <w:rPr>
                <w:b/>
                <w:bCs/>
              </w:rPr>
            </w:pPr>
            <w:r>
              <w:t xml:space="preserve">IL </w:t>
            </w:r>
            <w:r w:rsidR="006F4BE6">
              <w:t>SEGRETARIO GENERALE</w:t>
            </w:r>
          </w:p>
        </w:tc>
      </w:tr>
      <w:tr w:rsidR="004E2E0E">
        <w:tblPrEx>
          <w:tblCellMar>
            <w:top w:w="0" w:type="dxa"/>
            <w:bottom w:w="0" w:type="dxa"/>
          </w:tblCellMar>
        </w:tblPrEx>
        <w:tc>
          <w:tcPr>
            <w:tcW w:w="4605" w:type="dxa"/>
            <w:tcBorders>
              <w:top w:val="nil"/>
              <w:left w:val="nil"/>
              <w:bottom w:val="nil"/>
              <w:right w:val="nil"/>
            </w:tcBorders>
          </w:tcPr>
          <w:p w:rsidR="004E2E0E" w:rsidRDefault="00AF60EF" w:rsidP="0001605C">
            <w:pPr>
              <w:jc w:val="center"/>
              <w:rPr>
                <w:b/>
                <w:bCs/>
              </w:rPr>
            </w:pPr>
            <w:r>
              <w:t>F.to</w:t>
            </w:r>
            <w:r w:rsidR="00F22738">
              <w:t xml:space="preserve"> </w:t>
            </w:r>
            <w:r w:rsidR="0001605C">
              <w:t xml:space="preserve">Prof.ssa </w:t>
            </w:r>
            <w:r w:rsidR="004E2E0E">
              <w:t>SCHITO Sandrina</w:t>
            </w:r>
          </w:p>
        </w:tc>
        <w:tc>
          <w:tcPr>
            <w:tcW w:w="4606" w:type="dxa"/>
            <w:tcBorders>
              <w:top w:val="nil"/>
              <w:left w:val="nil"/>
              <w:bottom w:val="nil"/>
              <w:right w:val="nil"/>
            </w:tcBorders>
          </w:tcPr>
          <w:p w:rsidR="004E2E0E" w:rsidRDefault="00AF60EF">
            <w:pPr>
              <w:jc w:val="center"/>
              <w:rPr>
                <w:b/>
                <w:bCs/>
              </w:rPr>
            </w:pPr>
            <w:r>
              <w:t xml:space="preserve">F.to </w:t>
            </w:r>
            <w:r w:rsidR="00C23AAA">
              <w:t>Dr.ssa Zanelia LANDOLFO</w:t>
            </w:r>
          </w:p>
        </w:tc>
      </w:tr>
    </w:tbl>
    <w:p w:rsidR="004E2E0E" w:rsidRDefault="004E2E0E">
      <w:pPr>
        <w:jc w:val="both"/>
        <w:rPr>
          <w:b/>
          <w:bCs/>
        </w:rPr>
      </w:pPr>
    </w:p>
    <w:p w:rsidR="00014885" w:rsidRDefault="00014885">
      <w:pPr>
        <w:jc w:val="both"/>
        <w:rPr>
          <w:b/>
          <w:bCs/>
        </w:rPr>
      </w:pPr>
    </w:p>
    <w:p w:rsidR="004E2E0E" w:rsidRDefault="004E2E0E">
      <w:pPr>
        <w:jc w:val="both"/>
        <w:rPr>
          <w:b/>
          <w:bCs/>
        </w:rPr>
      </w:pPr>
      <w:r>
        <w:rPr>
          <w:b/>
          <w:bCs/>
        </w:rPr>
        <w:t>___________________________________________________________________________</w:t>
      </w:r>
    </w:p>
    <w:p w:rsidR="000350F2" w:rsidRDefault="000350F2">
      <w:pPr>
        <w:jc w:val="both"/>
      </w:pPr>
    </w:p>
    <w:p w:rsidR="000350F2" w:rsidRPr="000350F2" w:rsidRDefault="000350F2">
      <w:pPr>
        <w:jc w:val="both"/>
        <w:rPr>
          <w:sz w:val="22"/>
          <w:szCs w:val="22"/>
        </w:rPr>
      </w:pPr>
      <w:r w:rsidRPr="000350F2">
        <w:rPr>
          <w:sz w:val="22"/>
          <w:szCs w:val="22"/>
        </w:rPr>
        <w:t>Il sottoscritto, visti gli atti d’ufficio:</w:t>
      </w:r>
    </w:p>
    <w:p w:rsidR="000350F2" w:rsidRPr="000350F2" w:rsidRDefault="000350F2" w:rsidP="000350F2">
      <w:pPr>
        <w:jc w:val="center"/>
        <w:rPr>
          <w:b/>
          <w:bCs/>
          <w:sz w:val="22"/>
          <w:szCs w:val="22"/>
        </w:rPr>
      </w:pPr>
      <w:r w:rsidRPr="000350F2">
        <w:rPr>
          <w:b/>
          <w:bCs/>
          <w:sz w:val="22"/>
          <w:szCs w:val="22"/>
        </w:rPr>
        <w:t>ATTESTA</w:t>
      </w:r>
    </w:p>
    <w:p w:rsidR="000350F2" w:rsidRPr="000350F2" w:rsidRDefault="000350F2" w:rsidP="000350F2">
      <w:pPr>
        <w:rPr>
          <w:sz w:val="22"/>
          <w:szCs w:val="22"/>
        </w:rPr>
      </w:pPr>
      <w:r w:rsidRPr="000350F2">
        <w:rPr>
          <w:sz w:val="22"/>
          <w:szCs w:val="22"/>
        </w:rPr>
        <w:t>▪    Che la presente deliberazione:</w:t>
      </w:r>
    </w:p>
    <w:p w:rsidR="000350F2" w:rsidRPr="000350F2" w:rsidRDefault="000350F2" w:rsidP="000350F2">
      <w:pPr>
        <w:rPr>
          <w:sz w:val="22"/>
          <w:szCs w:val="22"/>
        </w:rPr>
      </w:pPr>
      <w:r w:rsidRPr="000350F2">
        <w:rPr>
          <w:sz w:val="22"/>
          <w:szCs w:val="22"/>
        </w:rPr>
        <w:t xml:space="preserve">      □   E’ stata affissa all’Albo Pretorio del Comune il </w:t>
      </w:r>
      <w:r w:rsidR="00E4597D">
        <w:rPr>
          <w:sz w:val="22"/>
          <w:szCs w:val="22"/>
        </w:rPr>
        <w:t xml:space="preserve">01-04-2019 </w:t>
      </w:r>
      <w:r w:rsidRPr="000350F2">
        <w:rPr>
          <w:sz w:val="22"/>
          <w:szCs w:val="22"/>
        </w:rPr>
        <w:t>REG. N</w:t>
      </w:r>
      <w:r w:rsidR="00E4597D">
        <w:rPr>
          <w:sz w:val="22"/>
          <w:szCs w:val="22"/>
        </w:rPr>
        <w:t xml:space="preserve">° 616 </w:t>
      </w:r>
      <w:r w:rsidRPr="000350F2">
        <w:rPr>
          <w:sz w:val="22"/>
          <w:szCs w:val="22"/>
        </w:rPr>
        <w:t>per</w:t>
      </w:r>
    </w:p>
    <w:p w:rsidR="000350F2" w:rsidRDefault="000350F2" w:rsidP="000350F2">
      <w:pPr>
        <w:rPr>
          <w:sz w:val="22"/>
          <w:szCs w:val="22"/>
        </w:rPr>
      </w:pPr>
      <w:r w:rsidRPr="000350F2">
        <w:rPr>
          <w:sz w:val="22"/>
          <w:szCs w:val="22"/>
        </w:rPr>
        <w:t xml:space="preserve">            rimanervi per quindici giorni consecutivi (art. 124 c.1 e 2, D.Lgs. n.267 del 18.08.2000);</w:t>
      </w:r>
    </w:p>
    <w:p w:rsidR="000350F2" w:rsidRDefault="000350F2" w:rsidP="000350F2">
      <w:pPr>
        <w:rPr>
          <w:sz w:val="22"/>
          <w:szCs w:val="22"/>
        </w:rPr>
      </w:pPr>
      <w:r>
        <w:rPr>
          <w:sz w:val="22"/>
          <w:szCs w:val="22"/>
        </w:rPr>
        <w:t xml:space="preserve">      □   E’ stata trasmessa, in data </w:t>
      </w:r>
      <w:r w:rsidR="000E33D0">
        <w:rPr>
          <w:sz w:val="22"/>
          <w:szCs w:val="22"/>
        </w:rPr>
        <w:t xml:space="preserve"> 01-04-2019 </w:t>
      </w:r>
      <w:r>
        <w:rPr>
          <w:sz w:val="22"/>
          <w:szCs w:val="22"/>
        </w:rPr>
        <w:t>ai Capigruppo consiliari (art. 125 D.Lgs. n.</w:t>
      </w:r>
    </w:p>
    <w:p w:rsidR="000350F2" w:rsidRDefault="000350F2" w:rsidP="000350F2">
      <w:pPr>
        <w:rPr>
          <w:sz w:val="22"/>
          <w:szCs w:val="22"/>
        </w:rPr>
      </w:pPr>
      <w:r>
        <w:rPr>
          <w:sz w:val="22"/>
          <w:szCs w:val="22"/>
        </w:rPr>
        <w:t xml:space="preserve">            267 del 18.08.2000);</w:t>
      </w:r>
    </w:p>
    <w:p w:rsidR="000350F2" w:rsidRDefault="000350F2" w:rsidP="000350F2">
      <w:pPr>
        <w:rPr>
          <w:sz w:val="22"/>
          <w:szCs w:val="22"/>
        </w:rPr>
      </w:pPr>
    </w:p>
    <w:p w:rsidR="000350F2" w:rsidRDefault="000350F2" w:rsidP="000350F2">
      <w:pPr>
        <w:rPr>
          <w:sz w:val="22"/>
          <w:szCs w:val="22"/>
        </w:rPr>
      </w:pPr>
      <w:r>
        <w:rPr>
          <w:sz w:val="22"/>
          <w:szCs w:val="22"/>
        </w:rPr>
        <w:t>Dalla Residenza Comunale, lì</w:t>
      </w:r>
      <w:r w:rsidR="000E33D0">
        <w:rPr>
          <w:sz w:val="22"/>
          <w:szCs w:val="22"/>
        </w:rPr>
        <w:t xml:space="preserve"> 01-04-2019</w:t>
      </w:r>
    </w:p>
    <w:p w:rsidR="000350F2" w:rsidRDefault="000350F2" w:rsidP="000350F2">
      <w:pPr>
        <w:rPr>
          <w:sz w:val="22"/>
          <w:szCs w:val="22"/>
        </w:rPr>
      </w:pPr>
    </w:p>
    <w:p w:rsidR="000350F2" w:rsidRDefault="000350F2" w:rsidP="000350F2">
      <w:pPr>
        <w:rPr>
          <w:sz w:val="22"/>
          <w:szCs w:val="22"/>
        </w:rPr>
      </w:pPr>
      <w:r>
        <w:rPr>
          <w:sz w:val="22"/>
          <w:szCs w:val="22"/>
        </w:rPr>
        <w:t xml:space="preserve">                                                                   </w:t>
      </w:r>
    </w:p>
    <w:p w:rsidR="000350F2" w:rsidRDefault="000350F2" w:rsidP="000350F2">
      <w:pPr>
        <w:rPr>
          <w:sz w:val="22"/>
          <w:szCs w:val="22"/>
        </w:rPr>
      </w:pPr>
      <w:r>
        <w:rPr>
          <w:sz w:val="22"/>
          <w:szCs w:val="22"/>
        </w:rPr>
        <w:t xml:space="preserve">                                                                                    </w:t>
      </w:r>
      <w:r w:rsidR="00850CE4">
        <w:rPr>
          <w:sz w:val="22"/>
          <w:szCs w:val="22"/>
        </w:rPr>
        <w:t xml:space="preserve">              </w:t>
      </w:r>
      <w:r w:rsidR="005E15F0">
        <w:rPr>
          <w:sz w:val="22"/>
          <w:szCs w:val="22"/>
        </w:rPr>
        <w:t xml:space="preserve">               </w:t>
      </w:r>
      <w:r>
        <w:rPr>
          <w:sz w:val="22"/>
          <w:szCs w:val="22"/>
        </w:rPr>
        <w:t xml:space="preserve">Il </w:t>
      </w:r>
      <w:r w:rsidR="00094411">
        <w:rPr>
          <w:sz w:val="22"/>
          <w:szCs w:val="22"/>
        </w:rPr>
        <w:t>SEGRETARIO GENERALE</w:t>
      </w:r>
    </w:p>
    <w:p w:rsidR="000350F2" w:rsidRDefault="000350F2" w:rsidP="000350F2">
      <w:pPr>
        <w:pBdr>
          <w:bottom w:val="single" w:sz="12" w:space="1" w:color="auto"/>
        </w:pBdr>
        <w:rPr>
          <w:sz w:val="22"/>
          <w:szCs w:val="22"/>
        </w:rPr>
      </w:pPr>
      <w:r>
        <w:rPr>
          <w:sz w:val="22"/>
          <w:szCs w:val="22"/>
        </w:rPr>
        <w:t xml:space="preserve">                                                                          </w:t>
      </w:r>
      <w:r w:rsidR="000261DA">
        <w:rPr>
          <w:sz w:val="22"/>
          <w:szCs w:val="22"/>
        </w:rPr>
        <w:t xml:space="preserve">     </w:t>
      </w:r>
      <w:r w:rsidR="001F6B32">
        <w:rPr>
          <w:sz w:val="22"/>
          <w:szCs w:val="22"/>
        </w:rPr>
        <w:t xml:space="preserve"> </w:t>
      </w:r>
      <w:r w:rsidR="000261DA">
        <w:rPr>
          <w:sz w:val="22"/>
          <w:szCs w:val="22"/>
        </w:rPr>
        <w:t xml:space="preserve">              </w:t>
      </w:r>
      <w:r w:rsidR="00F25093">
        <w:rPr>
          <w:sz w:val="22"/>
          <w:szCs w:val="22"/>
        </w:rPr>
        <w:t xml:space="preserve">        </w:t>
      </w:r>
      <w:r w:rsidR="004B3912">
        <w:rPr>
          <w:sz w:val="22"/>
          <w:szCs w:val="22"/>
        </w:rPr>
        <w:t xml:space="preserve">  </w:t>
      </w:r>
      <w:r w:rsidR="00F25093">
        <w:rPr>
          <w:sz w:val="22"/>
          <w:szCs w:val="22"/>
        </w:rPr>
        <w:t xml:space="preserve">   </w:t>
      </w:r>
      <w:r w:rsidR="000261DA">
        <w:rPr>
          <w:sz w:val="22"/>
          <w:szCs w:val="22"/>
        </w:rPr>
        <w:t xml:space="preserve"> </w:t>
      </w:r>
      <w:r w:rsidR="00AF60EF">
        <w:rPr>
          <w:sz w:val="22"/>
          <w:szCs w:val="22"/>
        </w:rPr>
        <w:t>F.to</w:t>
      </w:r>
      <w:r>
        <w:rPr>
          <w:sz w:val="22"/>
          <w:szCs w:val="22"/>
        </w:rPr>
        <w:t xml:space="preserve"> (</w:t>
      </w:r>
      <w:r w:rsidR="00094411">
        <w:rPr>
          <w:sz w:val="22"/>
          <w:szCs w:val="22"/>
        </w:rPr>
        <w:t>Dr.ssa LANDOLFO Zanelia</w:t>
      </w:r>
      <w:r>
        <w:rPr>
          <w:sz w:val="22"/>
          <w:szCs w:val="22"/>
        </w:rPr>
        <w:t>)</w:t>
      </w:r>
    </w:p>
    <w:p w:rsidR="000E33D0" w:rsidRDefault="000E33D0" w:rsidP="000350F2">
      <w:pPr>
        <w:pBdr>
          <w:bottom w:val="single" w:sz="12" w:space="1" w:color="auto"/>
        </w:pBdr>
        <w:rPr>
          <w:sz w:val="22"/>
          <w:szCs w:val="22"/>
        </w:rPr>
      </w:pPr>
    </w:p>
    <w:p w:rsidR="000E33D0" w:rsidRDefault="000E33D0" w:rsidP="000350F2">
      <w:pPr>
        <w:pBdr>
          <w:bottom w:val="single" w:sz="12" w:space="1" w:color="auto"/>
        </w:pBdr>
        <w:rPr>
          <w:sz w:val="22"/>
          <w:szCs w:val="22"/>
        </w:rPr>
      </w:pPr>
    </w:p>
    <w:p w:rsidR="000350F2" w:rsidRDefault="000350F2" w:rsidP="000350F2">
      <w:pPr>
        <w:rPr>
          <w:b/>
          <w:bCs/>
          <w:sz w:val="22"/>
          <w:szCs w:val="22"/>
        </w:rPr>
      </w:pPr>
    </w:p>
    <w:p w:rsidR="000350F2" w:rsidRDefault="000350F2" w:rsidP="000350F2">
      <w:pPr>
        <w:rPr>
          <w:b/>
          <w:bCs/>
          <w:sz w:val="22"/>
          <w:szCs w:val="22"/>
        </w:rPr>
      </w:pPr>
    </w:p>
    <w:p w:rsidR="000350F2" w:rsidRDefault="000350F2" w:rsidP="000350F2">
      <w:pPr>
        <w:rPr>
          <w:sz w:val="22"/>
          <w:szCs w:val="22"/>
        </w:rPr>
      </w:pPr>
      <w:r>
        <w:rPr>
          <w:sz w:val="22"/>
          <w:szCs w:val="22"/>
        </w:rPr>
        <w:t>Il sottoscritto, visti gli atti d’ufficio:</w:t>
      </w:r>
    </w:p>
    <w:p w:rsidR="000350F2" w:rsidRDefault="000350F2" w:rsidP="000350F2">
      <w:pPr>
        <w:rPr>
          <w:sz w:val="22"/>
          <w:szCs w:val="22"/>
        </w:rPr>
      </w:pPr>
    </w:p>
    <w:p w:rsidR="000350F2" w:rsidRDefault="000350F2" w:rsidP="000350F2">
      <w:pPr>
        <w:rPr>
          <w:b/>
          <w:bCs/>
          <w:sz w:val="22"/>
          <w:szCs w:val="22"/>
        </w:rPr>
      </w:pPr>
      <w:r>
        <w:rPr>
          <w:sz w:val="22"/>
          <w:szCs w:val="22"/>
        </w:rPr>
        <w:t xml:space="preserve">                                                                     </w:t>
      </w:r>
      <w:r w:rsidRPr="000350F2">
        <w:rPr>
          <w:b/>
          <w:bCs/>
          <w:sz w:val="22"/>
          <w:szCs w:val="22"/>
        </w:rPr>
        <w:t>ATTESTA</w:t>
      </w:r>
      <w:r w:rsidRPr="000350F2">
        <w:rPr>
          <w:b/>
          <w:bCs/>
          <w:sz w:val="22"/>
          <w:szCs w:val="22"/>
        </w:rPr>
        <w:tab/>
      </w:r>
    </w:p>
    <w:p w:rsidR="000350F2" w:rsidRDefault="000350F2" w:rsidP="000350F2">
      <w:pPr>
        <w:rPr>
          <w:b/>
          <w:bCs/>
          <w:sz w:val="22"/>
          <w:szCs w:val="22"/>
        </w:rPr>
      </w:pPr>
    </w:p>
    <w:p w:rsidR="000350F2" w:rsidRDefault="000350F2" w:rsidP="000350F2">
      <w:pPr>
        <w:rPr>
          <w:sz w:val="22"/>
          <w:szCs w:val="22"/>
        </w:rPr>
      </w:pPr>
      <w:r>
        <w:rPr>
          <w:b/>
          <w:bCs/>
          <w:sz w:val="22"/>
          <w:szCs w:val="22"/>
        </w:rPr>
        <w:t xml:space="preserve">▪   </w:t>
      </w:r>
      <w:r w:rsidRPr="000350F2">
        <w:rPr>
          <w:sz w:val="22"/>
          <w:szCs w:val="22"/>
        </w:rPr>
        <w:t>Che</w:t>
      </w:r>
      <w:r>
        <w:rPr>
          <w:b/>
          <w:bCs/>
          <w:sz w:val="22"/>
          <w:szCs w:val="22"/>
        </w:rPr>
        <w:t xml:space="preserve"> </w:t>
      </w:r>
      <w:r w:rsidRPr="000350F2">
        <w:rPr>
          <w:sz w:val="22"/>
          <w:szCs w:val="22"/>
        </w:rPr>
        <w:t>la presente deliberazione:</w:t>
      </w:r>
    </w:p>
    <w:p w:rsidR="000350F2" w:rsidRDefault="000350F2" w:rsidP="000350F2">
      <w:pPr>
        <w:rPr>
          <w:sz w:val="22"/>
          <w:szCs w:val="22"/>
        </w:rPr>
      </w:pPr>
      <w:r>
        <w:rPr>
          <w:sz w:val="22"/>
          <w:szCs w:val="22"/>
        </w:rPr>
        <w:t xml:space="preserve">     □ E’ divenuta esecutiva il giorno </w:t>
      </w:r>
      <w:r w:rsidR="00E4597D">
        <w:rPr>
          <w:b/>
          <w:bCs/>
        </w:rPr>
        <w:t>11-04-2019,</w:t>
      </w:r>
    </w:p>
    <w:p w:rsidR="000350F2" w:rsidRDefault="000350F2" w:rsidP="000350F2">
      <w:pPr>
        <w:rPr>
          <w:sz w:val="22"/>
          <w:szCs w:val="22"/>
        </w:rPr>
      </w:pPr>
    </w:p>
    <w:p w:rsidR="000350F2" w:rsidRDefault="000350F2" w:rsidP="000350F2">
      <w:pPr>
        <w:rPr>
          <w:sz w:val="22"/>
          <w:szCs w:val="22"/>
        </w:rPr>
      </w:pPr>
      <w:r>
        <w:rPr>
          <w:sz w:val="22"/>
          <w:szCs w:val="22"/>
        </w:rPr>
        <w:t>Dalla Residenza Comunale, lì</w:t>
      </w:r>
      <w:r w:rsidR="000E33D0">
        <w:rPr>
          <w:sz w:val="22"/>
          <w:szCs w:val="22"/>
        </w:rPr>
        <w:t xml:space="preserve"> 01-04-2019</w:t>
      </w:r>
    </w:p>
    <w:tbl>
      <w:tblPr>
        <w:tblW w:w="0" w:type="auto"/>
        <w:tblLook w:val="04A0"/>
      </w:tblPr>
      <w:tblGrid>
        <w:gridCol w:w="4889"/>
        <w:gridCol w:w="4889"/>
      </w:tblGrid>
      <w:tr w:rsidR="009E61CA" w:rsidRPr="009637D9" w:rsidTr="009637D9">
        <w:tc>
          <w:tcPr>
            <w:tcW w:w="4889" w:type="dxa"/>
          </w:tcPr>
          <w:p w:rsidR="009E61CA" w:rsidRPr="009637D9" w:rsidRDefault="009E61CA">
            <w:pPr>
              <w:rPr>
                <w:sz w:val="22"/>
                <w:szCs w:val="22"/>
              </w:rPr>
            </w:pPr>
            <w:bookmarkStart w:id="0" w:name="OLE_LINK1"/>
            <w:bookmarkStart w:id="1" w:name="OLE_LINK2"/>
          </w:p>
        </w:tc>
        <w:tc>
          <w:tcPr>
            <w:tcW w:w="4889" w:type="dxa"/>
            <w:hideMark/>
          </w:tcPr>
          <w:p w:rsidR="009E61CA" w:rsidRPr="009637D9" w:rsidRDefault="009E61CA" w:rsidP="009637D9">
            <w:pPr>
              <w:jc w:val="center"/>
              <w:rPr>
                <w:sz w:val="22"/>
                <w:szCs w:val="22"/>
              </w:rPr>
            </w:pPr>
            <w:r w:rsidRPr="009637D9">
              <w:rPr>
                <w:sz w:val="22"/>
                <w:szCs w:val="22"/>
              </w:rPr>
              <w:t>Il SEGRETARIO GENERALE</w:t>
            </w:r>
          </w:p>
        </w:tc>
      </w:tr>
      <w:tr w:rsidR="009E61CA" w:rsidRPr="009637D9" w:rsidTr="009637D9">
        <w:tc>
          <w:tcPr>
            <w:tcW w:w="4889" w:type="dxa"/>
          </w:tcPr>
          <w:p w:rsidR="009E61CA" w:rsidRPr="009637D9" w:rsidRDefault="009E61CA">
            <w:pPr>
              <w:rPr>
                <w:sz w:val="22"/>
                <w:szCs w:val="22"/>
              </w:rPr>
            </w:pPr>
          </w:p>
        </w:tc>
        <w:tc>
          <w:tcPr>
            <w:tcW w:w="4889" w:type="dxa"/>
            <w:hideMark/>
          </w:tcPr>
          <w:p w:rsidR="009E61CA" w:rsidRPr="009637D9" w:rsidRDefault="00C23AAA" w:rsidP="009637D9">
            <w:pPr>
              <w:jc w:val="center"/>
              <w:rPr>
                <w:sz w:val="22"/>
                <w:szCs w:val="22"/>
              </w:rPr>
            </w:pPr>
            <w:r w:rsidRPr="009637D9">
              <w:rPr>
                <w:sz w:val="22"/>
                <w:szCs w:val="22"/>
              </w:rPr>
              <w:t>F.to (Dr.ssa LANDOLFO Zanelia</w:t>
            </w:r>
            <w:r w:rsidR="009E61CA" w:rsidRPr="009637D9">
              <w:rPr>
                <w:sz w:val="22"/>
                <w:szCs w:val="22"/>
              </w:rPr>
              <w:t>)</w:t>
            </w:r>
          </w:p>
        </w:tc>
      </w:tr>
      <w:bookmarkEnd w:id="0"/>
      <w:bookmarkEnd w:id="1"/>
    </w:tbl>
    <w:p w:rsidR="000E33D0" w:rsidRDefault="000E33D0" w:rsidP="000350F2">
      <w:pPr>
        <w:pBdr>
          <w:bottom w:val="single" w:sz="12" w:space="1" w:color="auto"/>
        </w:pBdr>
        <w:rPr>
          <w:sz w:val="22"/>
          <w:szCs w:val="22"/>
        </w:rPr>
      </w:pPr>
    </w:p>
    <w:p w:rsidR="000E33D0" w:rsidRDefault="000E33D0" w:rsidP="000350F2">
      <w:pPr>
        <w:pBdr>
          <w:bottom w:val="single" w:sz="12" w:space="1" w:color="auto"/>
        </w:pBdr>
        <w:rPr>
          <w:sz w:val="22"/>
          <w:szCs w:val="22"/>
        </w:rPr>
      </w:pPr>
    </w:p>
    <w:p w:rsidR="000E33D0" w:rsidRDefault="000E33D0" w:rsidP="000350F2"/>
    <w:p w:rsidR="000E33D0" w:rsidRDefault="00AF60EF" w:rsidP="000E33D0">
      <w:pPr>
        <w:rPr>
          <w:sz w:val="22"/>
          <w:szCs w:val="22"/>
        </w:rPr>
      </w:pPr>
      <w:r>
        <w:rPr>
          <w:sz w:val="22"/>
          <w:szCs w:val="22"/>
        </w:rPr>
        <w:t xml:space="preserve">Il </w:t>
      </w:r>
      <w:r w:rsidR="000E33D0">
        <w:rPr>
          <w:sz w:val="22"/>
          <w:szCs w:val="22"/>
        </w:rPr>
        <w:t xml:space="preserve"> sottoscritto, visti gli atti d’ufficio:</w:t>
      </w:r>
    </w:p>
    <w:p w:rsidR="000E33D0" w:rsidRDefault="000E33D0" w:rsidP="000E33D0">
      <w:pPr>
        <w:rPr>
          <w:sz w:val="22"/>
          <w:szCs w:val="22"/>
        </w:rPr>
      </w:pPr>
    </w:p>
    <w:p w:rsidR="000E33D0" w:rsidRDefault="000E33D0" w:rsidP="000E33D0">
      <w:pPr>
        <w:rPr>
          <w:b/>
          <w:bCs/>
          <w:sz w:val="22"/>
          <w:szCs w:val="22"/>
        </w:rPr>
      </w:pPr>
      <w:r>
        <w:rPr>
          <w:sz w:val="22"/>
          <w:szCs w:val="22"/>
        </w:rPr>
        <w:t xml:space="preserve">                                                                     </w:t>
      </w:r>
      <w:r w:rsidRPr="000350F2">
        <w:rPr>
          <w:b/>
          <w:bCs/>
          <w:sz w:val="22"/>
          <w:szCs w:val="22"/>
        </w:rPr>
        <w:t>ATTESTA</w:t>
      </w:r>
      <w:r w:rsidRPr="000350F2">
        <w:rPr>
          <w:b/>
          <w:bCs/>
          <w:sz w:val="22"/>
          <w:szCs w:val="22"/>
        </w:rPr>
        <w:tab/>
      </w:r>
    </w:p>
    <w:p w:rsidR="000E33D0" w:rsidRDefault="000E33D0" w:rsidP="000E33D0">
      <w:pPr>
        <w:rPr>
          <w:b/>
          <w:bCs/>
          <w:sz w:val="22"/>
          <w:szCs w:val="22"/>
        </w:rPr>
      </w:pPr>
    </w:p>
    <w:p w:rsidR="000E33D0" w:rsidRDefault="000E33D0" w:rsidP="000350F2">
      <w:pPr>
        <w:rPr>
          <w:sz w:val="22"/>
          <w:szCs w:val="22"/>
        </w:rPr>
      </w:pPr>
      <w:r w:rsidRPr="000350F2">
        <w:rPr>
          <w:sz w:val="22"/>
          <w:szCs w:val="22"/>
        </w:rPr>
        <w:t>Che</w:t>
      </w:r>
      <w:r>
        <w:rPr>
          <w:b/>
          <w:bCs/>
          <w:sz w:val="22"/>
          <w:szCs w:val="22"/>
        </w:rPr>
        <w:t xml:space="preserve"> </w:t>
      </w:r>
      <w:r>
        <w:rPr>
          <w:sz w:val="22"/>
          <w:szCs w:val="22"/>
        </w:rPr>
        <w:t>il presente atto di deliberazione:</w:t>
      </w:r>
    </w:p>
    <w:p w:rsidR="000E33D0" w:rsidRDefault="000E33D0" w:rsidP="000350F2">
      <w:pPr>
        <w:rPr>
          <w:sz w:val="22"/>
          <w:szCs w:val="22"/>
        </w:rPr>
      </w:pPr>
      <w:r>
        <w:t xml:space="preserve"> </w:t>
      </w:r>
      <w:r>
        <w:rPr>
          <w:sz w:val="22"/>
          <w:szCs w:val="22"/>
        </w:rPr>
        <w:t xml:space="preserve">     </w:t>
      </w:r>
    </w:p>
    <w:p w:rsidR="000E33D0" w:rsidRPr="00B2425F" w:rsidRDefault="000E33D0" w:rsidP="00BB6080">
      <w:pPr>
        <w:ind w:firstLine="284"/>
        <w:rPr>
          <w:bCs/>
          <w:sz w:val="22"/>
          <w:szCs w:val="22"/>
        </w:rPr>
      </w:pPr>
      <w:r w:rsidRPr="00B2425F">
        <w:rPr>
          <w:sz w:val="22"/>
          <w:szCs w:val="22"/>
        </w:rPr>
        <w:t>□</w:t>
      </w:r>
      <w:r w:rsidRPr="00B2425F">
        <w:rPr>
          <w:bCs/>
          <w:sz w:val="22"/>
          <w:szCs w:val="22"/>
        </w:rPr>
        <w:t xml:space="preserve"> </w:t>
      </w:r>
      <w:r w:rsidR="00AF60EF" w:rsidRPr="00B2425F">
        <w:rPr>
          <w:bCs/>
          <w:sz w:val="22"/>
          <w:szCs w:val="22"/>
        </w:rPr>
        <w:t xml:space="preserve">E’ copia </w:t>
      </w:r>
      <w:r w:rsidR="00C73FF0" w:rsidRPr="00B2425F">
        <w:rPr>
          <w:bCs/>
          <w:sz w:val="22"/>
          <w:szCs w:val="22"/>
        </w:rPr>
        <w:t>conforme all’originale</w:t>
      </w:r>
      <w:r w:rsidR="00BB6080" w:rsidRPr="00B2425F">
        <w:rPr>
          <w:bCs/>
          <w:sz w:val="22"/>
          <w:szCs w:val="22"/>
        </w:rPr>
        <w:t xml:space="preserve"> informatico, sottoscritto con firma digitale</w:t>
      </w:r>
    </w:p>
    <w:p w:rsidR="000E33D0" w:rsidRDefault="000E33D0" w:rsidP="000350F2"/>
    <w:p w:rsidR="000E33D0" w:rsidRDefault="000E33D0" w:rsidP="000350F2">
      <w:r>
        <w:t>Dalla Residenza Comunale, lì 01-04-2019</w:t>
      </w:r>
    </w:p>
    <w:p w:rsidR="000E33D0" w:rsidRDefault="000E33D0" w:rsidP="000350F2"/>
    <w:p w:rsidR="000E33D0" w:rsidRDefault="0068625B" w:rsidP="000350F2">
      <w:r>
        <w:tab/>
      </w:r>
      <w:r>
        <w:tab/>
      </w:r>
      <w:r>
        <w:tab/>
      </w:r>
      <w:r>
        <w:tab/>
      </w:r>
      <w:r>
        <w:tab/>
      </w:r>
      <w:r>
        <w:tab/>
      </w:r>
      <w:r>
        <w:tab/>
        <w:t xml:space="preserve">     </w:t>
      </w:r>
      <w:r w:rsidR="00AF60EF">
        <w:t xml:space="preserve">Il </w:t>
      </w:r>
      <w:r>
        <w:t>Funzionario Responsabile</w:t>
      </w:r>
      <w:r w:rsidR="00AF60EF">
        <w:t xml:space="preserve"> </w:t>
      </w:r>
      <w:r w:rsidR="000E33D0">
        <w:tab/>
      </w:r>
    </w:p>
    <w:p w:rsidR="000E33D0" w:rsidRDefault="00ED7309" w:rsidP="000350F2">
      <w:r>
        <w:tab/>
      </w:r>
      <w:r>
        <w:tab/>
      </w:r>
      <w:r>
        <w:tab/>
      </w:r>
      <w:r>
        <w:tab/>
      </w:r>
      <w:r>
        <w:tab/>
      </w:r>
      <w:r>
        <w:tab/>
        <w:t xml:space="preserve">                       </w:t>
      </w:r>
      <w:r w:rsidR="00AF60EF">
        <w:t>(</w:t>
      </w:r>
      <w:r w:rsidR="0068625B">
        <w:t>Claudio Vaniglia</w:t>
      </w:r>
      <w:r w:rsidR="00AF60EF">
        <w:t>)</w:t>
      </w:r>
    </w:p>
    <w:p w:rsidR="00245E56" w:rsidRPr="00E4597D" w:rsidRDefault="00245E56" w:rsidP="000350F2"/>
    <w:sectPr w:rsidR="00245E56" w:rsidRPr="00E4597D" w:rsidSect="00A71555">
      <w:footerReference w:type="default" r:id="rId8"/>
      <w:pgSz w:w="11907" w:h="16840" w:code="9"/>
      <w:pgMar w:top="1135" w:right="1418" w:bottom="1418" w:left="851" w:header="720" w:footer="720" w:gutter="0"/>
      <w:cols w:space="720"/>
      <w:noEndnote/>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7D9" w:rsidRDefault="009637D9">
      <w:r>
        <w:separator/>
      </w:r>
    </w:p>
  </w:endnote>
  <w:endnote w:type="continuationSeparator" w:id="1">
    <w:p w:rsidR="009637D9" w:rsidRDefault="009637D9">
      <w:r>
        <w:continuationSeparator/>
      </w:r>
    </w:p>
  </w:endnote>
</w:endnotes>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E0E" w:rsidRDefault="004E2E0E">
    <w:pPr>
      <w:pStyle w:val="Pidipagina"/>
      <w:jc w:val="center"/>
      <w:rPr>
        <w:rStyle w:val="Numeropagina"/>
      </w:rPr>
    </w:pPr>
    <w:r>
      <w:rPr>
        <w:rStyle w:val="Numeropagina"/>
      </w:rPr>
      <w:t>DELIBERA DI GIUNTA n.41 del 30-03-2019 COPERTINO</w:t>
    </w:r>
  </w:p>
  <w:p w:rsidR="004E2E0E" w:rsidRDefault="004E2E0E">
    <w:pPr>
      <w:pStyle w:val="Pidipagina"/>
      <w:jc w:val="center"/>
      <w:rPr>
        <w:rStyle w:val="Numeropagina"/>
      </w:rPr>
    </w:pPr>
  </w:p>
  <w:p w:rsidR="004E2E0E" w:rsidRDefault="004E2E0E">
    <w:pPr>
      <w:pStyle w:val="Pidipagina"/>
      <w:jc w:val="center"/>
    </w:pPr>
    <w:r>
      <w:rPr>
        <w:rStyle w:val="Numeropagina"/>
      </w:rPr>
      <w:t xml:space="preserve">Pag. </w:t>
    </w:r>
    <w:r>
      <w:rPr>
        <w:rStyle w:val="Numeropagina"/>
      </w:rPr>
      <w:fldChar w:fldCharType="begin"/>
    </w:r>
    <w:r>
      <w:rPr>
        <w:rStyle w:val="Numeropagina"/>
      </w:rPr>
      <w:instrText xml:space="preserve"> PAGE </w:instrText>
    </w:r>
    <w:r>
      <w:rPr>
        <w:rStyle w:val="Numeropagina"/>
      </w:rPr>
      <w:fldChar w:fldCharType="separate"/>
    </w:r>
    <w:r w:rsidR="000E6F0C">
      <w:rPr>
        <w:rStyle w:val="Numeropagina"/>
        <w:noProof/>
      </w:rPr>
      <w:t>6</w:t>
    </w:r>
    <w:r>
      <w:rPr>
        <w:rStyle w:val="Numeropa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7D9" w:rsidRDefault="009637D9">
      <w:r>
        <w:separator/>
      </w:r>
    </w:p>
  </w:footnote>
  <w:footnote w:type="continuationSeparator" w:id="1">
    <w:p w:rsidR="009637D9" w:rsidRDefault="009637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4713"/>
    <w:multiLevelType w:val="hybridMultilevel"/>
    <w:tmpl w:val="6A6AEDD8"/>
    <w:lvl w:ilvl="0" w:tplc="457E4C16">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F67576D"/>
    <w:multiLevelType w:val="hybridMultilevel"/>
    <w:tmpl w:val="58784948"/>
    <w:lvl w:ilvl="0" w:tplc="0410000F">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nsid w:val="35096434"/>
    <w:multiLevelType w:val="hybridMultilevel"/>
    <w:tmpl w:val="F32A42D8"/>
    <w:lvl w:ilvl="0" w:tplc="5136FD16">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51B42A89"/>
    <w:multiLevelType w:val="hybridMultilevel"/>
    <w:tmpl w:val="1CEE3456"/>
    <w:lvl w:ilvl="0" w:tplc="39F28280">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0D21AE6"/>
    <w:multiLevelType w:val="hybridMultilevel"/>
    <w:tmpl w:val="3AE036C4"/>
    <w:lvl w:ilvl="0" w:tplc="39F28280">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12B7B95"/>
    <w:multiLevelType w:val="hybridMultilevel"/>
    <w:tmpl w:val="1F3CA840"/>
    <w:lvl w:ilvl="0" w:tplc="39F28280">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208181A"/>
    <w:multiLevelType w:val="hybridMultilevel"/>
    <w:tmpl w:val="42DC3E08"/>
    <w:lvl w:ilvl="0" w:tplc="5CA6D55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63661E6D"/>
    <w:multiLevelType w:val="hybridMultilevel"/>
    <w:tmpl w:val="BD5613A4"/>
    <w:lvl w:ilvl="0" w:tplc="642C665E">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num>
  <w:num w:numId="2">
    <w:abstractNumId w:val="6"/>
  </w:num>
  <w:num w:numId="3">
    <w:abstractNumId w:val="1"/>
  </w:num>
  <w:num w:numId="4">
    <w:abstractNumId w:val="4"/>
  </w:num>
  <w:num w:numId="5">
    <w:abstractNumId w:val="5"/>
  </w:num>
  <w:num w:numId="6">
    <w:abstractNumId w:val="3"/>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bordersDoNotSurroundHeader/>
  <w:bordersDoNotSurroundFooter/>
  <w:doNotTrackMoves/>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6119"/>
    <w:rsid w:val="00014885"/>
    <w:rsid w:val="0001605C"/>
    <w:rsid w:val="000261DA"/>
    <w:rsid w:val="000350F2"/>
    <w:rsid w:val="00061912"/>
    <w:rsid w:val="00076CCD"/>
    <w:rsid w:val="00094411"/>
    <w:rsid w:val="000E33D0"/>
    <w:rsid w:val="000E6F0C"/>
    <w:rsid w:val="000F2F30"/>
    <w:rsid w:val="00121160"/>
    <w:rsid w:val="0015377E"/>
    <w:rsid w:val="00155DA6"/>
    <w:rsid w:val="00171EC8"/>
    <w:rsid w:val="00193F8C"/>
    <w:rsid w:val="001F6B32"/>
    <w:rsid w:val="0020401E"/>
    <w:rsid w:val="00206236"/>
    <w:rsid w:val="00245E56"/>
    <w:rsid w:val="00247EFC"/>
    <w:rsid w:val="00262ABC"/>
    <w:rsid w:val="002F3B63"/>
    <w:rsid w:val="00301E6E"/>
    <w:rsid w:val="00387D4A"/>
    <w:rsid w:val="00434E03"/>
    <w:rsid w:val="00460A43"/>
    <w:rsid w:val="004776A6"/>
    <w:rsid w:val="004B3912"/>
    <w:rsid w:val="004E2E0E"/>
    <w:rsid w:val="00555A92"/>
    <w:rsid w:val="005928E8"/>
    <w:rsid w:val="005C7CAD"/>
    <w:rsid w:val="005E15F0"/>
    <w:rsid w:val="005E6119"/>
    <w:rsid w:val="00603A9E"/>
    <w:rsid w:val="00617000"/>
    <w:rsid w:val="0068625B"/>
    <w:rsid w:val="006B26E4"/>
    <w:rsid w:val="006F4BE6"/>
    <w:rsid w:val="007117EF"/>
    <w:rsid w:val="00725A76"/>
    <w:rsid w:val="00763D94"/>
    <w:rsid w:val="007648F5"/>
    <w:rsid w:val="007678D5"/>
    <w:rsid w:val="00781A61"/>
    <w:rsid w:val="007B5968"/>
    <w:rsid w:val="007C5084"/>
    <w:rsid w:val="007D604B"/>
    <w:rsid w:val="008031D0"/>
    <w:rsid w:val="00813830"/>
    <w:rsid w:val="00845753"/>
    <w:rsid w:val="00850CE4"/>
    <w:rsid w:val="0087068F"/>
    <w:rsid w:val="008955E4"/>
    <w:rsid w:val="008A043D"/>
    <w:rsid w:val="008A102C"/>
    <w:rsid w:val="008B6803"/>
    <w:rsid w:val="008D2962"/>
    <w:rsid w:val="00947050"/>
    <w:rsid w:val="009637D9"/>
    <w:rsid w:val="009E61CA"/>
    <w:rsid w:val="00A1096D"/>
    <w:rsid w:val="00A71555"/>
    <w:rsid w:val="00A76561"/>
    <w:rsid w:val="00A97FCF"/>
    <w:rsid w:val="00AF60EF"/>
    <w:rsid w:val="00B2425F"/>
    <w:rsid w:val="00B60270"/>
    <w:rsid w:val="00B60EC6"/>
    <w:rsid w:val="00BB6080"/>
    <w:rsid w:val="00C179BC"/>
    <w:rsid w:val="00C2134B"/>
    <w:rsid w:val="00C23AAA"/>
    <w:rsid w:val="00C64FC4"/>
    <w:rsid w:val="00C73FF0"/>
    <w:rsid w:val="00C770FD"/>
    <w:rsid w:val="00CC0B96"/>
    <w:rsid w:val="00D452D0"/>
    <w:rsid w:val="00D5238C"/>
    <w:rsid w:val="00D550A1"/>
    <w:rsid w:val="00D73872"/>
    <w:rsid w:val="00D812B0"/>
    <w:rsid w:val="00DB09F9"/>
    <w:rsid w:val="00DD0E00"/>
    <w:rsid w:val="00DD3453"/>
    <w:rsid w:val="00DE5136"/>
    <w:rsid w:val="00DE77B8"/>
    <w:rsid w:val="00E4597D"/>
    <w:rsid w:val="00ED7309"/>
    <w:rsid w:val="00EE12B9"/>
    <w:rsid w:val="00F22738"/>
    <w:rsid w:val="00F25093"/>
    <w:rsid w:val="00F367DC"/>
    <w:rsid w:val="00FD4B2B"/>
    <w:rsid w:val="00FF488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locked/>
    <w:rsid w:val="00A1096D"/>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semiHidden/>
    <w:unhideWhenUsed/>
    <w:qFormat/>
    <w:locked/>
    <w:rsid w:val="00A1096D"/>
    <w:pPr>
      <w:keepNext/>
      <w:spacing w:before="240" w:after="60"/>
      <w:outlineLvl w:val="1"/>
    </w:pPr>
    <w:rPr>
      <w:rFonts w:ascii="Cambria" w:hAnsi="Cambria"/>
      <w:b/>
      <w:bCs/>
      <w:i/>
      <w:iCs/>
      <w:sz w:val="28"/>
      <w:szCs w:val="28"/>
    </w:rPr>
  </w:style>
  <w:style w:type="paragraph" w:styleId="Titolo5">
    <w:name w:val="heading 5"/>
    <w:basedOn w:val="Normale"/>
    <w:next w:val="Normale"/>
    <w:link w:val="Titolo5Carattere"/>
    <w:uiPriority w:val="99"/>
    <w:qFormat/>
    <w:pPr>
      <w:keepNext/>
      <w:autoSpaceDE w:val="0"/>
      <w:autoSpaceDN w:val="0"/>
      <w:outlineLvl w:val="4"/>
    </w:pPr>
    <w:rPr>
      <w:rFonts w:ascii="Arial" w:hAnsi="Arial" w:cs="Arial"/>
      <w:b/>
      <w:bCs/>
      <w:sz w:val="20"/>
      <w:szCs w:val="20"/>
    </w:rPr>
  </w:style>
  <w:style w:type="paragraph" w:styleId="Titolo6">
    <w:name w:val="heading 6"/>
    <w:basedOn w:val="Normale"/>
    <w:next w:val="Normale"/>
    <w:link w:val="Titolo6Carattere"/>
    <w:uiPriority w:val="99"/>
    <w:qFormat/>
    <w:rsid w:val="00C64FC4"/>
    <w:pPr>
      <w:spacing w:before="240" w:after="60"/>
      <w:outlineLvl w:val="5"/>
    </w:pPr>
    <w:rPr>
      <w:b/>
      <w:bCs/>
      <w:sz w:val="22"/>
      <w:szCs w:val="22"/>
    </w:rPr>
  </w:style>
  <w:style w:type="paragraph" w:styleId="Titolo7">
    <w:name w:val="heading 7"/>
    <w:basedOn w:val="Normale"/>
    <w:next w:val="Normale"/>
    <w:link w:val="Titolo7Carattere"/>
    <w:uiPriority w:val="99"/>
    <w:qFormat/>
    <w:pPr>
      <w:keepNext/>
      <w:pBdr>
        <w:top w:val="single" w:sz="12" w:space="1" w:color="auto"/>
      </w:pBdr>
      <w:autoSpaceDE w:val="0"/>
      <w:autoSpaceDN w:val="0"/>
      <w:jc w:val="center"/>
      <w:outlineLvl w:val="6"/>
    </w:pPr>
    <w:rPr>
      <w:rFonts w:ascii="Arial" w:hAnsi="Arial" w:cs="Arial"/>
      <w:b/>
      <w:bCs/>
      <w:sz w:val="20"/>
      <w:szCs w:val="20"/>
    </w:rPr>
  </w:style>
  <w:style w:type="paragraph" w:styleId="Titolo9">
    <w:name w:val="heading 9"/>
    <w:basedOn w:val="Normale"/>
    <w:next w:val="Normale"/>
    <w:link w:val="Titolo9Carattere"/>
    <w:uiPriority w:val="99"/>
    <w:qFormat/>
    <w:rsid w:val="00C64FC4"/>
    <w:pPr>
      <w:spacing w:before="240" w:after="60"/>
      <w:outlineLvl w:val="8"/>
    </w:pPr>
    <w:rPr>
      <w:rFonts w:ascii="Arial" w:hAnsi="Arial" w:cs="Arial"/>
      <w:sz w:val="22"/>
      <w:szCs w:val="22"/>
    </w:rPr>
  </w:style>
  <w:style w:type="character" w:default="1" w:styleId="Carpredefinitoparagrafo">
    <w:name w:val="Default Paragraph Font"/>
    <w:uiPriority w:val="99"/>
    <w:semiHidden/>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A1096D"/>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locked/>
    <w:rsid w:val="00A1096D"/>
    <w:rPr>
      <w:rFonts w:ascii="Cambria" w:eastAsia="Times New Roman" w:hAnsi="Cambria" w:cs="Times New Roman"/>
      <w:b/>
      <w:bCs/>
      <w:i/>
      <w:iCs/>
      <w:sz w:val="28"/>
      <w:szCs w:val="28"/>
    </w:rPr>
  </w:style>
  <w:style w:type="character" w:customStyle="1" w:styleId="Titolo5Carattere">
    <w:name w:val="Titolo 5 Carattere"/>
    <w:basedOn w:val="Carpredefinitoparagrafo"/>
    <w:link w:val="Titolo5"/>
    <w:uiPriority w:val="99"/>
    <w:semiHidden/>
    <w:locked/>
    <w:rPr>
      <w:rFonts w:ascii="Calibri" w:hAnsi="Calibri" w:cs="Calibri"/>
      <w:b/>
      <w:bCs/>
      <w:i/>
      <w:iCs/>
      <w:sz w:val="26"/>
      <w:szCs w:val="26"/>
    </w:rPr>
  </w:style>
  <w:style w:type="character" w:customStyle="1" w:styleId="Titolo6Carattere">
    <w:name w:val="Titolo 6 Carattere"/>
    <w:basedOn w:val="Carpredefinitoparagrafo"/>
    <w:link w:val="Titolo6"/>
    <w:uiPriority w:val="99"/>
    <w:semiHidden/>
    <w:locked/>
    <w:rPr>
      <w:rFonts w:ascii="Calibri" w:hAnsi="Calibri" w:cs="Calibri"/>
      <w:b/>
      <w:bCs/>
    </w:rPr>
  </w:style>
  <w:style w:type="character" w:customStyle="1" w:styleId="Titolo7Carattere">
    <w:name w:val="Titolo 7 Carattere"/>
    <w:basedOn w:val="Carpredefinitoparagrafo"/>
    <w:link w:val="Titolo7"/>
    <w:uiPriority w:val="99"/>
    <w:semiHidden/>
    <w:locked/>
    <w:rPr>
      <w:rFonts w:ascii="Calibri" w:hAnsi="Calibri" w:cs="Calibri"/>
      <w:sz w:val="24"/>
      <w:szCs w:val="24"/>
    </w:rPr>
  </w:style>
  <w:style w:type="character" w:customStyle="1" w:styleId="Titolo9Carattere">
    <w:name w:val="Titolo 9 Carattere"/>
    <w:basedOn w:val="Carpredefinitoparagrafo"/>
    <w:link w:val="Titolo9"/>
    <w:uiPriority w:val="99"/>
    <w:semiHidden/>
    <w:locked/>
    <w:rPr>
      <w:rFonts w:ascii="Cambria" w:hAnsi="Cambria" w:cs="Cambria"/>
    </w:rPr>
  </w:style>
  <w:style w:type="paragraph" w:styleId="Intestazione">
    <w:name w:val="header"/>
    <w:basedOn w:val="Normale"/>
    <w:link w:val="IntestazioneCarattere"/>
    <w:uiPriority w:val="99"/>
    <w:pPr>
      <w:tabs>
        <w:tab w:val="center" w:pos="4819"/>
        <w:tab w:val="right" w:pos="9638"/>
      </w:tabs>
      <w:autoSpaceDE w:val="0"/>
      <w:autoSpaceDN w:val="0"/>
    </w:pPr>
    <w:rPr>
      <w:sz w:val="20"/>
      <w:szCs w:val="20"/>
    </w:r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autoSpaceDE w:val="0"/>
      <w:autoSpaceDN w:val="0"/>
    </w:pPr>
    <w:rPr>
      <w:sz w:val="20"/>
      <w:szCs w:val="20"/>
    </w:r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character" w:styleId="Numeropagina">
    <w:name w:val="page number"/>
    <w:basedOn w:val="Carpredefinitoparagrafo"/>
    <w:uiPriority w:val="99"/>
    <w:rPr>
      <w:rFonts w:cs="Times New Roman"/>
    </w:rPr>
  </w:style>
  <w:style w:type="paragraph" w:styleId="Corpodeltesto">
    <w:name w:val="Body Text"/>
    <w:basedOn w:val="Normale"/>
    <w:link w:val="CorpodeltestoCarattere"/>
    <w:uiPriority w:val="99"/>
    <w:pPr>
      <w:pBdr>
        <w:top w:val="single" w:sz="12" w:space="1" w:color="auto"/>
      </w:pBdr>
      <w:autoSpaceDE w:val="0"/>
      <w:autoSpaceDN w:val="0"/>
      <w:jc w:val="both"/>
    </w:pPr>
    <w:rPr>
      <w:rFonts w:ascii="Arial" w:hAnsi="Arial" w:cs="Arial"/>
      <w:sz w:val="20"/>
      <w:szCs w:val="20"/>
    </w:rPr>
  </w:style>
  <w:style w:type="paragraph" w:styleId="Corpodeltesto2">
    <w:name w:val="Body Text 2"/>
    <w:basedOn w:val="Normale"/>
    <w:link w:val="Corpodeltesto2Carattere"/>
    <w:uiPriority w:val="99"/>
    <w:pPr>
      <w:widowControl w:val="0"/>
      <w:autoSpaceDE w:val="0"/>
      <w:autoSpaceDN w:val="0"/>
      <w:jc w:val="both"/>
    </w:pPr>
    <w:rPr>
      <w:rFonts w:ascii="Arial" w:hAnsi="Arial" w:cs="Arial"/>
      <w:sz w:val="20"/>
      <w:szCs w:val="20"/>
    </w:rPr>
  </w:style>
  <w:style w:type="character" w:customStyle="1" w:styleId="CorpodeltestoCarattere">
    <w:name w:val="Corpo del testo Carattere"/>
    <w:basedOn w:val="Carpredefinitoparagrafo"/>
    <w:link w:val="Corpodeltesto"/>
    <w:uiPriority w:val="99"/>
    <w:semiHidden/>
    <w:locked/>
    <w:rPr>
      <w:rFonts w:cs="Times New Roman"/>
      <w:sz w:val="24"/>
      <w:szCs w:val="24"/>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Testofumetto">
    <w:name w:val="Balloon Text"/>
    <w:basedOn w:val="Normale"/>
    <w:link w:val="TestofumettoCarattere"/>
    <w:uiPriority w:val="99"/>
    <w:semiHidden/>
    <w:rsid w:val="00763D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character" w:styleId="Collegamentoipertestuale">
    <w:name w:val="Hyperlink"/>
    <w:basedOn w:val="Carpredefinitoparagrafo"/>
    <w:uiPriority w:val="99"/>
    <w:rsid w:val="000E33D0"/>
    <w:rPr>
      <w:rFonts w:cs="Times New Roman"/>
      <w:color w:val="0000FF"/>
      <w:u w:val="single"/>
    </w:rPr>
  </w:style>
  <w:style w:type="table" w:styleId="Grigliatabella">
    <w:name w:val="Table Grid"/>
    <w:basedOn w:val="Tabellanormale"/>
    <w:uiPriority w:val="59"/>
    <w:locked/>
    <w:rsid w:val="009E6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f1Normal">
    <w:name w:val="rtf1 [Normal]"/>
    <w:uiPriority w:val="99"/>
    <w:pPr>
      <w:widowControl w:val="0"/>
      <w:autoSpaceDE w:val="0"/>
      <w:autoSpaceDN w:val="0"/>
      <w:adjustRightInd w:val="0"/>
    </w:pPr>
    <w:rPr>
      <w:rFonts w:ascii="Arial" w:hAnsi="Arial"/>
      <w:sz w:val="24"/>
      <w:szCs w:val="24"/>
    </w:rPr>
  </w:style>
  <w:style w:type="character" w:customStyle="1" w:styleId="rtf1DefaultParagraphFont">
    <w:name w:val="rtf1 Default Paragraph Font"/>
    <w:uiPriority w:val="99"/>
  </w:style>
  <w:style w:type="paragraph" w:customStyle="1" w:styleId="rtf2Normal">
    <w:name w:val="rtf2 [Normal]"/>
    <w:uiPriority w:val="99"/>
    <w:pPr>
      <w:widowControl w:val="0"/>
      <w:autoSpaceDE w:val="0"/>
      <w:autoSpaceDN w:val="0"/>
      <w:adjustRightInd w:val="0"/>
    </w:pPr>
    <w:rPr>
      <w:rFonts w:ascii="Arial" w:hAnsi="Arial"/>
      <w:sz w:val="24"/>
      <w:szCs w:val="24"/>
    </w:rPr>
  </w:style>
  <w:style w:type="character" w:customStyle="1" w:styleId="rtf2DefaultParagraphFont">
    <w:name w:val="rtf2 Default Paragraph Font"/>
    <w:uiPriority w:val="99"/>
  </w:style>
  <w:style w:type="paragraph" w:customStyle="1" w:styleId="rtf3Normal">
    <w:name w:val="rtf3 Normal"/>
    <w:qFormat/>
    <w:rPr>
      <w:sz w:val="24"/>
      <w:szCs w:val="24"/>
    </w:rPr>
  </w:style>
  <w:style w:type="character" w:customStyle="1" w:styleId="rtf3DefaultParagraphFont">
    <w:name w:val="rtf3 Default Paragraph Font"/>
    <w:uiPriority w:val="99"/>
  </w:style>
  <w:style w:type="table" w:customStyle="1" w:styleId="rtf3NormalTable">
    <w:name w:val="rtf3 Normal Table"/>
    <w:uiPriority w:val="99"/>
    <w:semiHidden/>
    <w:unhideWhenUsed/>
    <w:pPr>
      <w:spacing w:after="200" w:line="276" w:lineRule="auto"/>
    </w:pPr>
    <w:rPr>
      <w:rFonts w:ascii="Calibri" w:hAnsi="Calibri"/>
      <w:sz w:val="22"/>
      <w:szCs w:val="22"/>
    </w:r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4313208">
      <w:marLeft w:val="0"/>
      <w:marRight w:val="0"/>
      <w:marTop w:val="0"/>
      <w:marBottom w:val="0"/>
      <w:divBdr>
        <w:top w:val="none" w:sz="0" w:space="0" w:color="auto"/>
        <w:left w:val="none" w:sz="0" w:space="0" w:color="auto"/>
        <w:bottom w:val="none" w:sz="0" w:space="0" w:color="auto"/>
        <w:right w:val="none" w:sz="0" w:space="0" w:color="auto"/>
      </w:divBdr>
    </w:div>
    <w:div w:id="644313209">
      <w:marLeft w:val="0"/>
      <w:marRight w:val="0"/>
      <w:marTop w:val="0"/>
      <w:marBottom w:val="0"/>
      <w:divBdr>
        <w:top w:val="none" w:sz="0" w:space="0" w:color="auto"/>
        <w:left w:val="none" w:sz="0" w:space="0" w:color="auto"/>
        <w:bottom w:val="none" w:sz="0" w:space="0" w:color="auto"/>
        <w:right w:val="none" w:sz="0" w:space="0" w:color="auto"/>
      </w:divBdr>
    </w:div>
    <w:div w:id="644313210">
      <w:marLeft w:val="0"/>
      <w:marRight w:val="0"/>
      <w:marTop w:val="0"/>
      <w:marBottom w:val="0"/>
      <w:divBdr>
        <w:top w:val="none" w:sz="0" w:space="0" w:color="auto"/>
        <w:left w:val="none" w:sz="0" w:space="0" w:color="auto"/>
        <w:bottom w:val="none" w:sz="0" w:space="0" w:color="auto"/>
        <w:right w:val="none" w:sz="0" w:space="0" w:color="auto"/>
      </w:divBdr>
    </w:div>
    <w:div w:id="6443132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1870</Words>
  <Characters>10663</Characters>
  <Application>Microsoft Office Word</Application>
  <DocSecurity>0</DocSecurity>
  <Lines>88</Lines>
  <Paragraphs>25</Paragraphs>
  <ScaleCrop>false</ScaleCrop>
  <Company>Halley Informatica</Company>
  <LinksUpToDate>false</LinksUpToDate>
  <CharactersWithSpaces>12508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COPIA</dc:title>
  <dc:creator>Erminio</dc:creator>
  <cp:lastModifiedBy>Orologio</cp:lastModifiedBy>
  <cp:revision>2</cp:revision>
  <cp:lastPrinted>2011-01-27T08:00:00Z</cp:lastPrinted>
  <dcterms:created xsi:type="dcterms:W3CDTF">2021-05-27T16:29:00Z</dcterms:created>
  <dcterms:modified xsi:type="dcterms:W3CDTF">2021-05-27T16:29:00Z</dcterms:modified>
</cp:coreProperties>
</file>