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70A" w:rsidRDefault="0058470A" w:rsidP="007B5F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</w:p>
    <w:p w:rsidR="007B5F8E" w:rsidRPr="007B5F8E" w:rsidRDefault="007B5F8E" w:rsidP="007B5F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5F8E">
        <w:rPr>
          <w:b/>
          <w:sz w:val="28"/>
          <w:szCs w:val="28"/>
        </w:rPr>
        <w:t>IMPOSTA MUNICIPALE PROPRIA (I.M.U.) PER L’ANNO 201</w:t>
      </w:r>
      <w:r w:rsidR="00541D10">
        <w:rPr>
          <w:b/>
          <w:sz w:val="28"/>
          <w:szCs w:val="28"/>
        </w:rPr>
        <w:t>4</w:t>
      </w:r>
    </w:p>
    <w:p w:rsidR="007B5F8E" w:rsidRPr="007B5F8E" w:rsidRDefault="007B5F8E" w:rsidP="007B5F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5F8E">
        <w:rPr>
          <w:b/>
          <w:sz w:val="28"/>
          <w:szCs w:val="28"/>
        </w:rPr>
        <w:t xml:space="preserve">Versamento - </w:t>
      </w:r>
      <w:r w:rsidR="00541D10">
        <w:rPr>
          <w:b/>
          <w:sz w:val="28"/>
          <w:szCs w:val="28"/>
        </w:rPr>
        <w:t>Acconto</w:t>
      </w:r>
    </w:p>
    <w:p w:rsidR="007B5F8E" w:rsidRDefault="007B5F8E" w:rsidP="007B5F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5F8E">
        <w:rPr>
          <w:b/>
          <w:sz w:val="28"/>
          <w:szCs w:val="28"/>
        </w:rPr>
        <w:t>AVVISO AI CONTRIBUENTI</w:t>
      </w:r>
    </w:p>
    <w:p w:rsidR="0058470A" w:rsidRPr="0058470A" w:rsidRDefault="0058470A" w:rsidP="00443E33">
      <w:pPr>
        <w:spacing w:line="0" w:lineRule="atLeast"/>
        <w:jc w:val="both"/>
      </w:pPr>
    </w:p>
    <w:p w:rsidR="0006716E" w:rsidRPr="0058470A" w:rsidRDefault="00C11A7F" w:rsidP="00443E33">
      <w:pPr>
        <w:spacing w:line="0" w:lineRule="atLeast"/>
        <w:jc w:val="both"/>
      </w:pPr>
      <w:r w:rsidRPr="0058470A">
        <w:t>I</w:t>
      </w:r>
      <w:r w:rsidR="00491FCF" w:rsidRPr="0058470A">
        <w:t xml:space="preserve">l </w:t>
      </w:r>
      <w:r w:rsidR="00491FCF" w:rsidRPr="0058470A">
        <w:rPr>
          <w:b/>
        </w:rPr>
        <w:t xml:space="preserve">16 giugno </w:t>
      </w:r>
      <w:r w:rsidRPr="0058470A">
        <w:rPr>
          <w:b/>
        </w:rPr>
        <w:t>2014</w:t>
      </w:r>
      <w:r w:rsidRPr="0058470A">
        <w:t xml:space="preserve"> </w:t>
      </w:r>
      <w:r w:rsidR="00491FCF" w:rsidRPr="0058470A">
        <w:t xml:space="preserve">scade il </w:t>
      </w:r>
      <w:r w:rsidRPr="0058470A">
        <w:t>termine per il versamento dell’acconto IMU. L’</w:t>
      </w:r>
      <w:r w:rsidRPr="0058470A">
        <w:rPr>
          <w:b/>
        </w:rPr>
        <w:t>acconto</w:t>
      </w:r>
      <w:r w:rsidRPr="0058470A">
        <w:t xml:space="preserve"> è pari alla metà dell’imposta dovuta per l’anno in corso, calcolata applicando le aliquote</w:t>
      </w:r>
      <w:r w:rsidR="00AB6D8E" w:rsidRPr="0058470A">
        <w:t xml:space="preserve"> e detrazioni deliberate per l’anno </w:t>
      </w:r>
      <w:r w:rsidRPr="0058470A">
        <w:t xml:space="preserve">2013 con </w:t>
      </w:r>
      <w:r w:rsidR="0006716E" w:rsidRPr="0058470A">
        <w:t>deliberazion</w:t>
      </w:r>
      <w:r w:rsidRPr="0058470A">
        <w:t>i</w:t>
      </w:r>
      <w:r w:rsidR="0006716E" w:rsidRPr="0058470A">
        <w:t xml:space="preserve"> C.C. n. 25 del 03/10/2013 e n. 35</w:t>
      </w:r>
      <w:r w:rsidR="00A308F4" w:rsidRPr="0058470A">
        <w:t xml:space="preserve"> del 30</w:t>
      </w:r>
      <w:r w:rsidR="0006716E" w:rsidRPr="0058470A">
        <w:t>/11/2013</w:t>
      </w:r>
      <w:r w:rsidR="00916D02" w:rsidRPr="0058470A">
        <w:t xml:space="preserve"> di seguito riportate:</w:t>
      </w:r>
    </w:p>
    <w:p w:rsidR="00443E33" w:rsidRPr="0058470A" w:rsidRDefault="00443E33" w:rsidP="00443E33">
      <w:pPr>
        <w:spacing w:line="0" w:lineRule="atLeast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1851"/>
      </w:tblGrid>
      <w:tr w:rsidR="00ED1CC0" w:rsidRPr="008B7C62" w:rsidTr="004176A8">
        <w:trPr>
          <w:trHeight w:val="363"/>
          <w:jc w:val="center"/>
        </w:trPr>
        <w:tc>
          <w:tcPr>
            <w:tcW w:w="7338" w:type="dxa"/>
            <w:shd w:val="clear" w:color="auto" w:fill="D9D9D9"/>
            <w:vAlign w:val="center"/>
            <w:hideMark/>
          </w:tcPr>
          <w:p w:rsidR="00ED1CC0" w:rsidRPr="008B7C62" w:rsidRDefault="00ED1CC0" w:rsidP="004176A8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8B7C62">
              <w:rPr>
                <w:b/>
                <w:sz w:val="20"/>
                <w:szCs w:val="20"/>
              </w:rPr>
              <w:t>Aliquota/detrazione</w:t>
            </w:r>
          </w:p>
        </w:tc>
        <w:tc>
          <w:tcPr>
            <w:tcW w:w="1851" w:type="dxa"/>
            <w:shd w:val="clear" w:color="auto" w:fill="D9D9D9"/>
            <w:vAlign w:val="center"/>
            <w:hideMark/>
          </w:tcPr>
          <w:p w:rsidR="00ED1CC0" w:rsidRPr="008B7C62" w:rsidRDefault="00ED1CC0" w:rsidP="004176A8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8B7C62">
              <w:rPr>
                <w:b/>
                <w:sz w:val="20"/>
                <w:szCs w:val="20"/>
              </w:rPr>
              <w:t>Misura</w:t>
            </w:r>
          </w:p>
        </w:tc>
      </w:tr>
      <w:tr w:rsidR="00ED1CC0" w:rsidRPr="008B7C62" w:rsidTr="004176A8">
        <w:trPr>
          <w:trHeight w:val="397"/>
          <w:jc w:val="center"/>
        </w:trPr>
        <w:tc>
          <w:tcPr>
            <w:tcW w:w="7338" w:type="dxa"/>
            <w:vAlign w:val="center"/>
            <w:hideMark/>
          </w:tcPr>
          <w:p w:rsidR="00ED1CC0" w:rsidRPr="008B7C62" w:rsidRDefault="00ED1CC0" w:rsidP="00A55028">
            <w:pPr>
              <w:rPr>
                <w:noProof/>
                <w:sz w:val="20"/>
                <w:szCs w:val="20"/>
              </w:rPr>
            </w:pPr>
            <w:r w:rsidRPr="008B7C62">
              <w:rPr>
                <w:sz w:val="20"/>
                <w:szCs w:val="20"/>
              </w:rPr>
              <w:t>Aliquota ridotta abitazione principale</w:t>
            </w:r>
            <w:r w:rsidR="00A55028" w:rsidRPr="008B7C62">
              <w:rPr>
                <w:sz w:val="20"/>
                <w:szCs w:val="20"/>
              </w:rPr>
              <w:t xml:space="preserve"> (Solo </w:t>
            </w:r>
            <w:r w:rsidR="00E63198" w:rsidRPr="008B7C62">
              <w:rPr>
                <w:sz w:val="20"/>
                <w:szCs w:val="20"/>
              </w:rPr>
              <w:t xml:space="preserve">per i fabbricati classificati nelle categorie catastali </w:t>
            </w:r>
            <w:r w:rsidR="00A55028" w:rsidRPr="008B7C62">
              <w:rPr>
                <w:sz w:val="20"/>
                <w:szCs w:val="20"/>
              </w:rPr>
              <w:t xml:space="preserve">A1, A8 e A9) </w:t>
            </w:r>
          </w:p>
        </w:tc>
        <w:tc>
          <w:tcPr>
            <w:tcW w:w="1851" w:type="dxa"/>
            <w:vAlign w:val="center"/>
            <w:hideMark/>
          </w:tcPr>
          <w:p w:rsidR="00ED1CC0" w:rsidRPr="008B7C62" w:rsidRDefault="00ED1CC0" w:rsidP="004176A8">
            <w:pPr>
              <w:jc w:val="center"/>
              <w:rPr>
                <w:noProof/>
                <w:sz w:val="20"/>
                <w:szCs w:val="20"/>
              </w:rPr>
            </w:pPr>
            <w:r w:rsidRPr="008B7C62">
              <w:rPr>
                <w:sz w:val="20"/>
                <w:szCs w:val="20"/>
              </w:rPr>
              <w:t>0,4%</w:t>
            </w:r>
          </w:p>
        </w:tc>
      </w:tr>
      <w:tr w:rsidR="00ED1CC0" w:rsidRPr="008B7C62" w:rsidTr="004176A8">
        <w:trPr>
          <w:trHeight w:val="397"/>
          <w:jc w:val="center"/>
        </w:trPr>
        <w:tc>
          <w:tcPr>
            <w:tcW w:w="7338" w:type="dxa"/>
            <w:vAlign w:val="center"/>
            <w:hideMark/>
          </w:tcPr>
          <w:p w:rsidR="00ED1CC0" w:rsidRPr="008B7C62" w:rsidRDefault="00ED1CC0" w:rsidP="004176A8">
            <w:pPr>
              <w:jc w:val="both"/>
              <w:rPr>
                <w:noProof/>
                <w:sz w:val="20"/>
                <w:szCs w:val="20"/>
              </w:rPr>
            </w:pPr>
            <w:r w:rsidRPr="008B7C62">
              <w:rPr>
                <w:sz w:val="20"/>
                <w:szCs w:val="20"/>
              </w:rPr>
              <w:t xml:space="preserve">Aliquota ridotta per unità immobiliari possedute a titolo di proprietà o di usufrutto da </w:t>
            </w:r>
            <w:r w:rsidRPr="008B7C62">
              <w:rPr>
                <w:b/>
                <w:sz w:val="20"/>
                <w:szCs w:val="20"/>
              </w:rPr>
              <w:t>anziani o disabili</w:t>
            </w:r>
            <w:r w:rsidRPr="008B7C62">
              <w:rPr>
                <w:sz w:val="20"/>
                <w:szCs w:val="20"/>
              </w:rPr>
              <w:t xml:space="preserve"> che acquistano la residenza in istituti di ricovero o sanitari a seguito di ricovero permanente</w:t>
            </w:r>
            <w:r w:rsidR="00E63198" w:rsidRPr="008B7C62">
              <w:rPr>
                <w:sz w:val="20"/>
                <w:szCs w:val="20"/>
              </w:rPr>
              <w:t xml:space="preserve"> (Solo per i fabbricati classificati nelle categorie catastali A1, A8 e A9)</w:t>
            </w:r>
          </w:p>
        </w:tc>
        <w:tc>
          <w:tcPr>
            <w:tcW w:w="1851" w:type="dxa"/>
            <w:vAlign w:val="center"/>
            <w:hideMark/>
          </w:tcPr>
          <w:p w:rsidR="00ED1CC0" w:rsidRPr="008B7C62" w:rsidRDefault="00ED1CC0" w:rsidP="004176A8">
            <w:pPr>
              <w:jc w:val="center"/>
              <w:rPr>
                <w:noProof/>
                <w:sz w:val="20"/>
                <w:szCs w:val="20"/>
              </w:rPr>
            </w:pPr>
            <w:r w:rsidRPr="008B7C62">
              <w:rPr>
                <w:sz w:val="20"/>
                <w:szCs w:val="20"/>
              </w:rPr>
              <w:t>0,4 %</w:t>
            </w:r>
          </w:p>
        </w:tc>
      </w:tr>
      <w:tr w:rsidR="00ED1CC0" w:rsidRPr="008B7C62" w:rsidTr="004176A8">
        <w:trPr>
          <w:trHeight w:val="397"/>
          <w:jc w:val="center"/>
        </w:trPr>
        <w:tc>
          <w:tcPr>
            <w:tcW w:w="7338" w:type="dxa"/>
            <w:vAlign w:val="center"/>
            <w:hideMark/>
          </w:tcPr>
          <w:p w:rsidR="00ED1CC0" w:rsidRPr="008B7C62" w:rsidRDefault="00ED1CC0" w:rsidP="004176A8">
            <w:pPr>
              <w:jc w:val="both"/>
              <w:rPr>
                <w:noProof/>
                <w:sz w:val="20"/>
                <w:szCs w:val="20"/>
              </w:rPr>
            </w:pPr>
            <w:r w:rsidRPr="008B7C62">
              <w:rPr>
                <w:sz w:val="20"/>
                <w:szCs w:val="20"/>
              </w:rPr>
              <w:t>Immobili destinati a Negozi e Botteghe (C1), Laboratori per arti e mestieri (C3) e relative pertinenze, nonché gli Immobili distinti in Cat. D (con esclusione della categoria D5), permanentemente destinati ad ospitare attività produttive</w:t>
            </w:r>
          </w:p>
        </w:tc>
        <w:tc>
          <w:tcPr>
            <w:tcW w:w="1851" w:type="dxa"/>
            <w:vAlign w:val="center"/>
            <w:hideMark/>
          </w:tcPr>
          <w:p w:rsidR="00ED1CC0" w:rsidRPr="008B7C62" w:rsidRDefault="00ED1CC0" w:rsidP="005C7708">
            <w:pPr>
              <w:jc w:val="center"/>
              <w:rPr>
                <w:noProof/>
                <w:sz w:val="20"/>
                <w:szCs w:val="20"/>
              </w:rPr>
            </w:pPr>
            <w:r w:rsidRPr="008B7C62">
              <w:rPr>
                <w:sz w:val="20"/>
                <w:szCs w:val="20"/>
              </w:rPr>
              <w:t>0,</w:t>
            </w:r>
            <w:r w:rsidR="005C7708" w:rsidRPr="008B7C62">
              <w:rPr>
                <w:sz w:val="20"/>
                <w:szCs w:val="20"/>
              </w:rPr>
              <w:t>9</w:t>
            </w:r>
            <w:r w:rsidRPr="008B7C62">
              <w:rPr>
                <w:sz w:val="20"/>
                <w:szCs w:val="20"/>
              </w:rPr>
              <w:t xml:space="preserve"> %</w:t>
            </w:r>
          </w:p>
        </w:tc>
      </w:tr>
      <w:tr w:rsidR="00ED1CC0" w:rsidRPr="008B7C62" w:rsidTr="004176A8">
        <w:trPr>
          <w:trHeight w:val="397"/>
          <w:jc w:val="center"/>
        </w:trPr>
        <w:tc>
          <w:tcPr>
            <w:tcW w:w="7338" w:type="dxa"/>
            <w:vAlign w:val="center"/>
            <w:hideMark/>
          </w:tcPr>
          <w:p w:rsidR="00ED1CC0" w:rsidRPr="008B7C62" w:rsidRDefault="00ED1CC0" w:rsidP="00ED1CC0">
            <w:pPr>
              <w:jc w:val="both"/>
              <w:rPr>
                <w:sz w:val="20"/>
                <w:szCs w:val="20"/>
              </w:rPr>
            </w:pPr>
            <w:r w:rsidRPr="008B7C62">
              <w:rPr>
                <w:sz w:val="20"/>
                <w:szCs w:val="20"/>
              </w:rPr>
              <w:t xml:space="preserve">Abitazione (ovvero solo immobile distinto in Catasto nelle categorie da A/1 ad A/9 e relative pertinenze classificate in Cat. C/2, C/6 e C/7 nei limiti di una per tipologia) concessa in uso gratuito da persone fisiche a parenti, in linea retta entro il 1° grado, che la occupano quale loro abitazione principale </w:t>
            </w:r>
            <w:r w:rsidRPr="008B7C62">
              <w:rPr>
                <w:rFonts w:eastAsia="Times New Roman"/>
                <w:sz w:val="20"/>
                <w:szCs w:val="20"/>
              </w:rPr>
              <w:t>che vi abbiano fissato la propria residenza</w:t>
            </w:r>
          </w:p>
        </w:tc>
        <w:tc>
          <w:tcPr>
            <w:tcW w:w="1851" w:type="dxa"/>
            <w:vAlign w:val="center"/>
            <w:hideMark/>
          </w:tcPr>
          <w:p w:rsidR="00ED1CC0" w:rsidRPr="008B7C62" w:rsidRDefault="00ED1CC0" w:rsidP="004176A8">
            <w:pPr>
              <w:jc w:val="center"/>
              <w:rPr>
                <w:sz w:val="20"/>
                <w:szCs w:val="20"/>
              </w:rPr>
            </w:pPr>
            <w:r w:rsidRPr="008B7C62">
              <w:rPr>
                <w:sz w:val="20"/>
                <w:szCs w:val="20"/>
              </w:rPr>
              <w:t>0,76%</w:t>
            </w:r>
          </w:p>
        </w:tc>
      </w:tr>
      <w:tr w:rsidR="00ED1CC0" w:rsidRPr="008B7C62" w:rsidTr="004176A8">
        <w:trPr>
          <w:trHeight w:val="397"/>
          <w:jc w:val="center"/>
        </w:trPr>
        <w:tc>
          <w:tcPr>
            <w:tcW w:w="7338" w:type="dxa"/>
            <w:vAlign w:val="center"/>
            <w:hideMark/>
          </w:tcPr>
          <w:p w:rsidR="00ED1CC0" w:rsidRPr="008B7C62" w:rsidRDefault="00ED1CC0" w:rsidP="00ED1CC0">
            <w:pPr>
              <w:jc w:val="both"/>
              <w:rPr>
                <w:sz w:val="20"/>
                <w:szCs w:val="20"/>
              </w:rPr>
            </w:pPr>
            <w:r w:rsidRPr="008B7C62">
              <w:rPr>
                <w:sz w:val="20"/>
                <w:szCs w:val="20"/>
              </w:rPr>
              <w:t>Abitazioni (ovvero solo immobili distinti in Catasto nelle categorie da A/1 ad A/9 e relative pertinenze classificate in Cat. C/2, C/6 e c/7 nei limiti di una per tipologia) locati con contratto registrato ad un soggetto che le utilizzi come abitazione principale</w:t>
            </w:r>
          </w:p>
        </w:tc>
        <w:tc>
          <w:tcPr>
            <w:tcW w:w="1851" w:type="dxa"/>
            <w:vAlign w:val="center"/>
            <w:hideMark/>
          </w:tcPr>
          <w:p w:rsidR="00ED1CC0" w:rsidRPr="008B7C62" w:rsidRDefault="00ED1CC0" w:rsidP="004176A8">
            <w:pPr>
              <w:jc w:val="center"/>
              <w:rPr>
                <w:sz w:val="20"/>
                <w:szCs w:val="20"/>
              </w:rPr>
            </w:pPr>
            <w:r w:rsidRPr="008B7C62">
              <w:rPr>
                <w:sz w:val="20"/>
                <w:szCs w:val="20"/>
              </w:rPr>
              <w:t>0,76%</w:t>
            </w:r>
          </w:p>
        </w:tc>
      </w:tr>
      <w:tr w:rsidR="00ED1CC0" w:rsidRPr="008B7C62" w:rsidTr="004176A8">
        <w:trPr>
          <w:trHeight w:val="397"/>
          <w:jc w:val="center"/>
        </w:trPr>
        <w:tc>
          <w:tcPr>
            <w:tcW w:w="7338" w:type="dxa"/>
            <w:vAlign w:val="center"/>
            <w:hideMark/>
          </w:tcPr>
          <w:p w:rsidR="00ED1CC0" w:rsidRPr="008B7C62" w:rsidRDefault="00ED1CC0" w:rsidP="004176A8">
            <w:pPr>
              <w:rPr>
                <w:noProof/>
                <w:sz w:val="20"/>
                <w:szCs w:val="20"/>
              </w:rPr>
            </w:pPr>
            <w:r w:rsidRPr="008B7C62">
              <w:rPr>
                <w:sz w:val="20"/>
                <w:szCs w:val="20"/>
              </w:rPr>
              <w:t>Aliquota ordinaria</w:t>
            </w:r>
          </w:p>
        </w:tc>
        <w:tc>
          <w:tcPr>
            <w:tcW w:w="1851" w:type="dxa"/>
            <w:vAlign w:val="center"/>
            <w:hideMark/>
          </w:tcPr>
          <w:p w:rsidR="00ED1CC0" w:rsidRPr="008B7C62" w:rsidRDefault="005C7708" w:rsidP="005C7708">
            <w:pPr>
              <w:jc w:val="center"/>
              <w:rPr>
                <w:noProof/>
                <w:sz w:val="20"/>
                <w:szCs w:val="20"/>
              </w:rPr>
            </w:pPr>
            <w:r w:rsidRPr="008B7C62">
              <w:rPr>
                <w:sz w:val="20"/>
                <w:szCs w:val="20"/>
              </w:rPr>
              <w:t>1</w:t>
            </w:r>
            <w:r w:rsidR="00ED1CC0" w:rsidRPr="008B7C62">
              <w:rPr>
                <w:sz w:val="20"/>
                <w:szCs w:val="20"/>
              </w:rPr>
              <w:t>,</w:t>
            </w:r>
            <w:r w:rsidRPr="008B7C62">
              <w:rPr>
                <w:sz w:val="20"/>
                <w:szCs w:val="20"/>
              </w:rPr>
              <w:t>00</w:t>
            </w:r>
            <w:r w:rsidR="00ED1CC0" w:rsidRPr="008B7C62">
              <w:rPr>
                <w:sz w:val="20"/>
                <w:szCs w:val="20"/>
              </w:rPr>
              <w:t>%</w:t>
            </w:r>
          </w:p>
        </w:tc>
      </w:tr>
      <w:tr w:rsidR="00ED1CC0" w:rsidRPr="008B7C62" w:rsidTr="004176A8">
        <w:trPr>
          <w:trHeight w:val="397"/>
          <w:jc w:val="center"/>
        </w:trPr>
        <w:tc>
          <w:tcPr>
            <w:tcW w:w="7338" w:type="dxa"/>
            <w:vAlign w:val="center"/>
            <w:hideMark/>
          </w:tcPr>
          <w:p w:rsidR="00ED1CC0" w:rsidRPr="008B7C62" w:rsidRDefault="00ED1CC0" w:rsidP="0016674C">
            <w:pPr>
              <w:rPr>
                <w:noProof/>
                <w:sz w:val="20"/>
                <w:szCs w:val="20"/>
              </w:rPr>
            </w:pPr>
            <w:r w:rsidRPr="008B7C62">
              <w:rPr>
                <w:sz w:val="20"/>
                <w:szCs w:val="20"/>
              </w:rPr>
              <w:t>Detrazione per abitazione principale</w:t>
            </w:r>
            <w:r w:rsidR="0016674C">
              <w:rPr>
                <w:sz w:val="20"/>
                <w:szCs w:val="20"/>
              </w:rPr>
              <w:t xml:space="preserve"> </w:t>
            </w:r>
            <w:r w:rsidR="0016674C" w:rsidRPr="008B7C62">
              <w:rPr>
                <w:sz w:val="20"/>
                <w:szCs w:val="20"/>
              </w:rPr>
              <w:t>(Solo per i fabbricati classificati nelle categorie catastali A1, A8 e A9)</w:t>
            </w:r>
          </w:p>
        </w:tc>
        <w:tc>
          <w:tcPr>
            <w:tcW w:w="1851" w:type="dxa"/>
            <w:vAlign w:val="center"/>
            <w:hideMark/>
          </w:tcPr>
          <w:p w:rsidR="00ED1CC0" w:rsidRPr="008B7C62" w:rsidRDefault="00ED1CC0" w:rsidP="004176A8">
            <w:pPr>
              <w:jc w:val="center"/>
              <w:rPr>
                <w:noProof/>
                <w:sz w:val="20"/>
                <w:szCs w:val="20"/>
              </w:rPr>
            </w:pPr>
            <w:r w:rsidRPr="008B7C62">
              <w:rPr>
                <w:sz w:val="20"/>
                <w:szCs w:val="20"/>
              </w:rPr>
              <w:t>€ 200,00</w:t>
            </w:r>
          </w:p>
        </w:tc>
      </w:tr>
      <w:tr w:rsidR="00ED1CC0" w:rsidRPr="008B7C62" w:rsidTr="004176A8">
        <w:trPr>
          <w:trHeight w:val="634"/>
          <w:jc w:val="center"/>
        </w:trPr>
        <w:tc>
          <w:tcPr>
            <w:tcW w:w="7338" w:type="dxa"/>
            <w:vAlign w:val="center"/>
            <w:hideMark/>
          </w:tcPr>
          <w:p w:rsidR="00ED1CC0" w:rsidRPr="008B7C62" w:rsidRDefault="00ED1CC0" w:rsidP="0016674C">
            <w:pPr>
              <w:jc w:val="both"/>
              <w:rPr>
                <w:noProof/>
                <w:sz w:val="20"/>
                <w:szCs w:val="20"/>
              </w:rPr>
            </w:pPr>
            <w:r w:rsidRPr="008B7C62">
              <w:rPr>
                <w:sz w:val="20"/>
                <w:szCs w:val="20"/>
              </w:rPr>
              <w:t>Maggiorazione della Detrazione per ogni figlio di età non superiore a 26 anni e dimorante abitualmente e residente anagraficamente nell’abitazione del soggetto passivo (Max € 400,00</w:t>
            </w:r>
            <w:r w:rsidR="0016674C">
              <w:rPr>
                <w:sz w:val="20"/>
                <w:szCs w:val="20"/>
              </w:rPr>
              <w:t xml:space="preserve"> - </w:t>
            </w:r>
            <w:r w:rsidR="0016674C" w:rsidRPr="008B7C62">
              <w:rPr>
                <w:sz w:val="20"/>
                <w:szCs w:val="20"/>
              </w:rPr>
              <w:t>Solo per i fabbricati classificati nelle categorie catastali A1, A8 e A9)</w:t>
            </w:r>
          </w:p>
        </w:tc>
        <w:tc>
          <w:tcPr>
            <w:tcW w:w="1851" w:type="dxa"/>
            <w:vAlign w:val="center"/>
            <w:hideMark/>
          </w:tcPr>
          <w:p w:rsidR="00ED1CC0" w:rsidRPr="008B7C62" w:rsidRDefault="00ED1CC0" w:rsidP="004176A8">
            <w:pPr>
              <w:jc w:val="center"/>
              <w:rPr>
                <w:noProof/>
                <w:sz w:val="20"/>
                <w:szCs w:val="20"/>
              </w:rPr>
            </w:pPr>
            <w:r w:rsidRPr="008B7C62">
              <w:rPr>
                <w:sz w:val="20"/>
                <w:szCs w:val="20"/>
              </w:rPr>
              <w:t>€ 50,00</w:t>
            </w:r>
          </w:p>
        </w:tc>
      </w:tr>
    </w:tbl>
    <w:p w:rsidR="00ED1CC0" w:rsidRDefault="00ED1CC0"/>
    <w:p w:rsidR="00D574DA" w:rsidRPr="0058470A" w:rsidRDefault="004B4F54" w:rsidP="00443E33">
      <w:pPr>
        <w:spacing w:line="0" w:lineRule="atLeast"/>
        <w:jc w:val="both"/>
      </w:pPr>
      <w:r w:rsidRPr="0058470A">
        <w:t>Pertanto s</w:t>
      </w:r>
      <w:r w:rsidR="002344EC" w:rsidRPr="0058470A">
        <w:t>ono esenti dall’</w:t>
      </w:r>
      <w:r w:rsidR="00A308F4" w:rsidRPr="0058470A">
        <w:rPr>
          <w:b/>
          <w:u w:val="single"/>
        </w:rPr>
        <w:t>Acconto IMU 2014</w:t>
      </w:r>
      <w:r w:rsidR="00A308F4" w:rsidRPr="0058470A">
        <w:t xml:space="preserve"> </w:t>
      </w:r>
      <w:r w:rsidR="00D574DA" w:rsidRPr="0058470A">
        <w:t>le seguenti categorie di immobili:</w:t>
      </w:r>
    </w:p>
    <w:p w:rsidR="00D27242" w:rsidRPr="0058470A" w:rsidRDefault="00877F1B" w:rsidP="00443E33">
      <w:pPr>
        <w:pStyle w:val="Paragrafoelenco"/>
        <w:numPr>
          <w:ilvl w:val="0"/>
          <w:numId w:val="2"/>
        </w:numPr>
        <w:spacing w:line="0" w:lineRule="atLeast"/>
        <w:jc w:val="both"/>
      </w:pPr>
      <w:r w:rsidRPr="0058470A">
        <w:t>Gli immobili utilizzati come abitazione principale e le relative pertinenze, esclusi i fabbricati classificati nelle categorie catastali</w:t>
      </w:r>
      <w:r w:rsidR="00D27242" w:rsidRPr="0058470A">
        <w:t xml:space="preserve"> A/1, A/8 </w:t>
      </w:r>
      <w:r w:rsidR="00B836DA" w:rsidRPr="0058470A">
        <w:t>e</w:t>
      </w:r>
      <w:r w:rsidR="00D27242" w:rsidRPr="0058470A">
        <w:t xml:space="preserve"> A/9;</w:t>
      </w:r>
    </w:p>
    <w:p w:rsidR="00D27242" w:rsidRPr="0058470A" w:rsidRDefault="00D27242" w:rsidP="00443E33">
      <w:pPr>
        <w:numPr>
          <w:ilvl w:val="0"/>
          <w:numId w:val="2"/>
        </w:numPr>
        <w:spacing w:line="0" w:lineRule="atLeast"/>
        <w:jc w:val="both"/>
      </w:pPr>
      <w:r w:rsidRPr="0058470A">
        <w:rPr>
          <w:rFonts w:eastAsia="Times New Roman"/>
          <w:lang w:eastAsia="it-IT"/>
        </w:rPr>
        <w:t>U</w:t>
      </w:r>
      <w:r w:rsidR="001F65AC" w:rsidRPr="0058470A">
        <w:rPr>
          <w:rFonts w:eastAsia="Times New Roman"/>
          <w:lang w:eastAsia="it-IT"/>
        </w:rPr>
        <w:t>nità immobiliari appartenenti alle cooperative edilizie a proprietà indivisa, adibite ad abitazione principale e relative pertinenze dei soci assegnatari, nonché alloggi regolarmente assegnati dagli Istituti autonomi per le case popolari (IACP) o dagli enti di edilizia residenziale pubblica</w:t>
      </w:r>
      <w:r w:rsidRPr="0058470A">
        <w:rPr>
          <w:rFonts w:eastAsia="Times New Roman"/>
          <w:lang w:eastAsia="it-IT"/>
        </w:rPr>
        <w:t>,</w:t>
      </w:r>
      <w:r w:rsidR="001F65AC" w:rsidRPr="0058470A">
        <w:rPr>
          <w:rFonts w:eastAsia="Times New Roman"/>
          <w:lang w:eastAsia="it-IT"/>
        </w:rPr>
        <w:t xml:space="preserve"> comunque denominati, aventi le stesse finalità degli IACP, istituiti in attuazione dell’art. 93 del D.P.R. 24 luglio 1977, n. 616;</w:t>
      </w:r>
    </w:p>
    <w:p w:rsidR="00471D6A" w:rsidRPr="0058470A" w:rsidRDefault="00471D6A" w:rsidP="00443E33">
      <w:pPr>
        <w:numPr>
          <w:ilvl w:val="0"/>
          <w:numId w:val="2"/>
        </w:numPr>
        <w:spacing w:line="0" w:lineRule="atLeast"/>
        <w:jc w:val="both"/>
      </w:pPr>
      <w:r w:rsidRPr="0058470A">
        <w:rPr>
          <w:rFonts w:eastAsia="Times New Roman"/>
          <w:lang w:eastAsia="it-IT"/>
        </w:rPr>
        <w:t>La casa coniugale assegnata al coniuge a seguito di provvedimento di separazione legale, annullamento, scioglimento o cessazione degli effetti civili del matrimonio;</w:t>
      </w:r>
    </w:p>
    <w:p w:rsidR="00471D6A" w:rsidRPr="0058470A" w:rsidRDefault="00471D6A" w:rsidP="00443E33">
      <w:pPr>
        <w:numPr>
          <w:ilvl w:val="0"/>
          <w:numId w:val="2"/>
        </w:numPr>
        <w:spacing w:line="0" w:lineRule="atLeast"/>
        <w:jc w:val="both"/>
      </w:pPr>
      <w:r w:rsidRPr="0058470A">
        <w:rPr>
          <w:rFonts w:eastAsia="Times New Roman"/>
          <w:lang w:eastAsia="it-IT"/>
        </w:rPr>
        <w:t>Gli immobili, esclusi i fabbricati classificati nelle categorie catastali A/1, A/8 e A/9, posseduti, e non concessi in locazione, dal personale in servizio permanente appartenente alle Forze armate e alle Forze di polizia ad ordinamento militare</w:t>
      </w:r>
      <w:r w:rsidR="00AF16C6" w:rsidRPr="0058470A">
        <w:rPr>
          <w:rFonts w:eastAsia="Times New Roman"/>
          <w:lang w:eastAsia="it-IT"/>
        </w:rPr>
        <w:t xml:space="preserve"> e da quello dipendente delle Forze di polizia ad ordinamento civile, nonché dal personale del Corpo nazionale dei vigili del fuoco</w:t>
      </w:r>
      <w:r w:rsidR="00252077" w:rsidRPr="0058470A">
        <w:rPr>
          <w:rFonts w:eastAsia="Times New Roman"/>
          <w:lang w:eastAsia="it-IT"/>
        </w:rPr>
        <w:t>;</w:t>
      </w:r>
    </w:p>
    <w:p w:rsidR="005765E5" w:rsidRPr="0058470A" w:rsidRDefault="005765E5" w:rsidP="00443E33">
      <w:pPr>
        <w:numPr>
          <w:ilvl w:val="0"/>
          <w:numId w:val="2"/>
        </w:numPr>
        <w:spacing w:line="0" w:lineRule="atLeast"/>
        <w:jc w:val="both"/>
      </w:pPr>
      <w:r w:rsidRPr="0058470A">
        <w:rPr>
          <w:rFonts w:eastAsia="Times New Roman"/>
          <w:lang w:eastAsia="it-IT"/>
        </w:rPr>
        <w:t>I fabbricati costruiti e destinati dall’impresa costruttrice alla vendita, fintanto che permanga tale destinazione e non siano in ogni caso locati;</w:t>
      </w:r>
    </w:p>
    <w:p w:rsidR="00615F37" w:rsidRPr="0058470A" w:rsidRDefault="0031528C" w:rsidP="00615F37">
      <w:pPr>
        <w:numPr>
          <w:ilvl w:val="0"/>
          <w:numId w:val="2"/>
        </w:numPr>
        <w:autoSpaceDE w:val="0"/>
        <w:autoSpaceDN w:val="0"/>
        <w:adjustRightInd w:val="0"/>
        <w:spacing w:line="0" w:lineRule="atLeast"/>
        <w:ind w:left="357" w:hanging="357"/>
        <w:jc w:val="both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lastRenderedPageBreak/>
        <w:t>U</w:t>
      </w:r>
      <w:r w:rsidR="00651AF8" w:rsidRPr="0058470A">
        <w:rPr>
          <w:rFonts w:eastAsia="Times New Roman"/>
          <w:lang w:eastAsia="it-IT"/>
        </w:rPr>
        <w:t>nità immobiliari possedute a titolo di proprietà o di usufrutto da anziani e disabili che acquisiscono la residenza in istituti di ricovero o sanitari a seguito di ricovero permanente, a condizione che la stessa non risulti locata (con esclusione dei fabbricati classificati nelle categorie catastali A/1, A/8 e A/9 per i quali si applica l’aliquota ridotta del 0,4%);</w:t>
      </w:r>
    </w:p>
    <w:p w:rsidR="005B5B5F" w:rsidRPr="0058470A" w:rsidRDefault="005B5B5F" w:rsidP="00615F37">
      <w:pPr>
        <w:numPr>
          <w:ilvl w:val="0"/>
          <w:numId w:val="2"/>
        </w:numPr>
        <w:autoSpaceDE w:val="0"/>
        <w:autoSpaceDN w:val="0"/>
        <w:adjustRightInd w:val="0"/>
        <w:spacing w:line="0" w:lineRule="atLeast"/>
        <w:ind w:left="357" w:hanging="357"/>
        <w:jc w:val="both"/>
        <w:rPr>
          <w:rFonts w:eastAsia="Times New Roman"/>
          <w:lang w:eastAsia="it-IT"/>
        </w:rPr>
      </w:pPr>
      <w:r w:rsidRPr="0058470A">
        <w:rPr>
          <w:rFonts w:eastAsia="Times New Roman"/>
          <w:lang w:eastAsia="it-IT"/>
        </w:rPr>
        <w:t>F</w:t>
      </w:r>
      <w:r w:rsidR="00916D02" w:rsidRPr="0058470A">
        <w:rPr>
          <w:rFonts w:eastAsia="Times New Roman"/>
          <w:lang w:eastAsia="it-IT"/>
        </w:rPr>
        <w:t>abbricati rurali ad uso strumentale di cui all’art. 13, comma 8, del D.L. n. 201/2011</w:t>
      </w:r>
      <w:r w:rsidR="00F76A32" w:rsidRPr="0058470A">
        <w:rPr>
          <w:rFonts w:eastAsia="Times New Roman"/>
          <w:lang w:eastAsia="it-IT"/>
        </w:rPr>
        <w:t xml:space="preserve"> (</w:t>
      </w:r>
      <w:r w:rsidRPr="0058470A">
        <w:rPr>
          <w:rFonts w:eastAsia="Times New Roman"/>
          <w:lang w:eastAsia="it-IT"/>
        </w:rPr>
        <w:t>comma 708 Legge di stabilità</w:t>
      </w:r>
      <w:r w:rsidR="000562E2">
        <w:rPr>
          <w:rFonts w:eastAsia="Times New Roman"/>
          <w:lang w:eastAsia="it-IT"/>
        </w:rPr>
        <w:t xml:space="preserve"> 2014</w:t>
      </w:r>
      <w:r w:rsidRPr="0058470A">
        <w:rPr>
          <w:rFonts w:eastAsia="Times New Roman"/>
          <w:lang w:eastAsia="it-IT"/>
        </w:rPr>
        <w:t xml:space="preserve"> n. 147/2013).</w:t>
      </w:r>
    </w:p>
    <w:p w:rsidR="005B5B5F" w:rsidRPr="0058470A" w:rsidRDefault="005B5B5F" w:rsidP="005B5B5F">
      <w:pPr>
        <w:autoSpaceDE w:val="0"/>
        <w:autoSpaceDN w:val="0"/>
        <w:adjustRightInd w:val="0"/>
        <w:spacing w:line="0" w:lineRule="atLeast"/>
        <w:ind w:left="357"/>
        <w:jc w:val="both"/>
        <w:rPr>
          <w:rFonts w:eastAsia="Times New Roman"/>
          <w:highlight w:val="yellow"/>
          <w:lang w:eastAsia="it-IT"/>
        </w:rPr>
      </w:pPr>
    </w:p>
    <w:p w:rsidR="00CD5040" w:rsidRPr="0058470A" w:rsidRDefault="00524D0F" w:rsidP="005B5B5F">
      <w:pPr>
        <w:autoSpaceDE w:val="0"/>
        <w:autoSpaceDN w:val="0"/>
        <w:adjustRightInd w:val="0"/>
        <w:spacing w:line="0" w:lineRule="atLeast"/>
        <w:jc w:val="both"/>
        <w:rPr>
          <w:rFonts w:eastAsia="Times New Roman"/>
          <w:lang w:eastAsia="it-IT"/>
        </w:rPr>
      </w:pPr>
      <w:r w:rsidRPr="0058470A">
        <w:rPr>
          <w:rFonts w:eastAsia="Times New Roman"/>
          <w:b/>
          <w:lang w:eastAsia="it-IT"/>
        </w:rPr>
        <w:t>TERRENI AGRICOLI</w:t>
      </w:r>
      <w:r w:rsidRPr="0058470A">
        <w:rPr>
          <w:rFonts w:eastAsia="Times New Roman"/>
          <w:lang w:eastAsia="it-IT"/>
        </w:rPr>
        <w:t xml:space="preserve">: </w:t>
      </w:r>
      <w:r w:rsidR="00D669ED" w:rsidRPr="0058470A">
        <w:rPr>
          <w:rFonts w:eastAsia="Times New Roman"/>
          <w:lang w:eastAsia="it-IT"/>
        </w:rPr>
        <w:t xml:space="preserve">L’importo dell’imposta da pagare è dato dal reddito dominicale rivalutato del 25% moltiplicato per i nuovi coefficienti </w:t>
      </w:r>
      <w:r w:rsidR="000562E2">
        <w:rPr>
          <w:rFonts w:eastAsia="Times New Roman"/>
          <w:lang w:eastAsia="it-IT"/>
        </w:rPr>
        <w:t>di cu</w:t>
      </w:r>
      <w:r w:rsidR="00BD2311">
        <w:rPr>
          <w:rFonts w:eastAsia="Times New Roman"/>
          <w:lang w:eastAsia="it-IT"/>
        </w:rPr>
        <w:t xml:space="preserve">i al comma 707 della L. 147/2013 </w:t>
      </w:r>
      <w:r w:rsidR="00CD5040" w:rsidRPr="0058470A">
        <w:rPr>
          <w:rFonts w:eastAsia="Times New Roman"/>
          <w:lang w:eastAsia="it-IT"/>
        </w:rPr>
        <w:t>(</w:t>
      </w:r>
      <w:r w:rsidR="00CD5040" w:rsidRPr="0058470A">
        <w:rPr>
          <w:rFonts w:eastAsia="Times New Roman"/>
          <w:b/>
          <w:lang w:eastAsia="it-IT"/>
        </w:rPr>
        <w:t>75</w:t>
      </w:r>
      <w:r w:rsidR="00D669ED" w:rsidRPr="0058470A">
        <w:rPr>
          <w:rFonts w:eastAsia="Times New Roman"/>
          <w:lang w:eastAsia="it-IT"/>
        </w:rPr>
        <w:t xml:space="preserve"> </w:t>
      </w:r>
      <w:r w:rsidR="00CD5040" w:rsidRPr="0058470A">
        <w:rPr>
          <w:rFonts w:eastAsia="Times New Roman"/>
          <w:lang w:eastAsia="it-IT"/>
        </w:rPr>
        <w:t xml:space="preserve">per i coltivatori diretti e/o imprenditori agricoli professionali, </w:t>
      </w:r>
      <w:r w:rsidR="00CD5040" w:rsidRPr="0058470A">
        <w:rPr>
          <w:rFonts w:eastAsia="Times New Roman"/>
          <w:b/>
          <w:lang w:eastAsia="it-IT"/>
        </w:rPr>
        <w:t>13</w:t>
      </w:r>
      <w:r w:rsidR="00D669ED" w:rsidRPr="0058470A">
        <w:rPr>
          <w:rFonts w:eastAsia="Times New Roman"/>
          <w:b/>
          <w:lang w:eastAsia="it-IT"/>
        </w:rPr>
        <w:t>5</w:t>
      </w:r>
      <w:r w:rsidR="00CD5040" w:rsidRPr="0058470A">
        <w:rPr>
          <w:rFonts w:eastAsia="Times New Roman"/>
          <w:lang w:eastAsia="it-IT"/>
        </w:rPr>
        <w:t xml:space="preserve"> per gli altri soggetti</w:t>
      </w:r>
      <w:r w:rsidR="00D669ED" w:rsidRPr="0058470A">
        <w:rPr>
          <w:rFonts w:eastAsia="Times New Roman"/>
          <w:lang w:eastAsia="it-IT"/>
        </w:rPr>
        <w:t xml:space="preserve">) </w:t>
      </w:r>
      <w:r w:rsidR="00CD5040" w:rsidRPr="0058470A">
        <w:rPr>
          <w:rFonts w:eastAsia="Times New Roman"/>
          <w:lang w:eastAsia="it-IT"/>
        </w:rPr>
        <w:t xml:space="preserve">a cui applicare </w:t>
      </w:r>
      <w:r w:rsidR="00D669ED" w:rsidRPr="0058470A">
        <w:rPr>
          <w:rFonts w:eastAsia="Times New Roman"/>
          <w:lang w:eastAsia="it-IT"/>
        </w:rPr>
        <w:t>l’aliquota ordinaria</w:t>
      </w:r>
      <w:r w:rsidR="00CD5040" w:rsidRPr="0058470A">
        <w:rPr>
          <w:rFonts w:eastAsia="Times New Roman"/>
          <w:lang w:eastAsia="it-IT"/>
        </w:rPr>
        <w:t xml:space="preserve"> del 1,00%.</w:t>
      </w:r>
    </w:p>
    <w:p w:rsidR="00CD5040" w:rsidRPr="0058470A" w:rsidRDefault="00CD5040" w:rsidP="005B5B5F">
      <w:pPr>
        <w:autoSpaceDE w:val="0"/>
        <w:autoSpaceDN w:val="0"/>
        <w:adjustRightInd w:val="0"/>
        <w:spacing w:line="0" w:lineRule="atLeast"/>
        <w:jc w:val="both"/>
        <w:rPr>
          <w:rFonts w:eastAsia="Times New Roman"/>
          <w:lang w:eastAsia="it-IT"/>
        </w:rPr>
      </w:pPr>
      <w:r w:rsidRPr="0058470A">
        <w:rPr>
          <w:rFonts w:eastAsia="Times New Roman"/>
          <w:lang w:eastAsia="it-IT"/>
        </w:rPr>
        <w:t>Riassumendo:</w:t>
      </w:r>
    </w:p>
    <w:p w:rsidR="00D669ED" w:rsidRPr="0058470A" w:rsidRDefault="00CD5040" w:rsidP="00CD504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0" w:lineRule="atLeast"/>
        <w:jc w:val="both"/>
        <w:rPr>
          <w:rFonts w:eastAsia="Times New Roman"/>
          <w:lang w:eastAsia="it-IT"/>
        </w:rPr>
      </w:pPr>
      <w:r w:rsidRPr="0058470A">
        <w:rPr>
          <w:rFonts w:eastAsia="Times New Roman"/>
          <w:lang w:eastAsia="it-IT"/>
        </w:rPr>
        <w:t xml:space="preserve">reddito dominicale x 1,25 x </w:t>
      </w:r>
      <w:r w:rsidRPr="00C248DF">
        <w:rPr>
          <w:rFonts w:eastAsia="Times New Roman"/>
          <w:b/>
          <w:lang w:eastAsia="it-IT"/>
        </w:rPr>
        <w:t>75</w:t>
      </w:r>
      <w:r w:rsidRPr="0058470A">
        <w:rPr>
          <w:rFonts w:eastAsia="Times New Roman"/>
          <w:lang w:eastAsia="it-IT"/>
        </w:rPr>
        <w:t xml:space="preserve"> x aliquota (coltivatori diretti e/o imprenditori agricoli professionali);</w:t>
      </w:r>
    </w:p>
    <w:p w:rsidR="00CD5040" w:rsidRPr="0058470A" w:rsidRDefault="00CD5040" w:rsidP="00CD504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0" w:lineRule="atLeast"/>
        <w:jc w:val="both"/>
        <w:rPr>
          <w:rFonts w:eastAsia="Times New Roman"/>
          <w:lang w:eastAsia="it-IT"/>
        </w:rPr>
      </w:pPr>
      <w:r w:rsidRPr="0058470A">
        <w:rPr>
          <w:rFonts w:eastAsia="Times New Roman"/>
          <w:lang w:eastAsia="it-IT"/>
        </w:rPr>
        <w:t xml:space="preserve">reddito dominicale x 1,25 x </w:t>
      </w:r>
      <w:r w:rsidRPr="00C248DF">
        <w:rPr>
          <w:rFonts w:eastAsia="Times New Roman"/>
          <w:b/>
          <w:lang w:eastAsia="it-IT"/>
        </w:rPr>
        <w:t>135</w:t>
      </w:r>
      <w:r w:rsidRPr="0058470A">
        <w:rPr>
          <w:rFonts w:eastAsia="Times New Roman"/>
          <w:lang w:eastAsia="it-IT"/>
        </w:rPr>
        <w:t xml:space="preserve"> x aliquota (altri soggetti non coltivatori diretti e/o imprenditori professionali)</w:t>
      </w:r>
    </w:p>
    <w:p w:rsidR="00D669ED" w:rsidRPr="0058470A" w:rsidRDefault="00D669ED" w:rsidP="005B5B5F">
      <w:pPr>
        <w:autoSpaceDE w:val="0"/>
        <w:autoSpaceDN w:val="0"/>
        <w:adjustRightInd w:val="0"/>
        <w:spacing w:line="0" w:lineRule="atLeast"/>
        <w:jc w:val="both"/>
        <w:rPr>
          <w:rFonts w:eastAsia="Times New Roman"/>
          <w:lang w:eastAsia="it-IT"/>
        </w:rPr>
      </w:pPr>
    </w:p>
    <w:p w:rsidR="0016674C" w:rsidRDefault="00443E33" w:rsidP="004B2AC5">
      <w:pPr>
        <w:spacing w:line="0" w:lineRule="atLeast"/>
        <w:jc w:val="both"/>
      </w:pPr>
      <w:r w:rsidRPr="0058470A">
        <w:rPr>
          <w:b/>
        </w:rPr>
        <w:t xml:space="preserve">NOVITA’ AIRE: </w:t>
      </w:r>
      <w:r w:rsidR="009C0146" w:rsidRPr="0058470A">
        <w:t>Si fa presente che l’art. 9 bis D.L. 28 marzo 2014 n. 47, convertito dalla L. 23 maggio 2014 n. 80 fa venir meno la facoltà per i Comuni di assimilare all’abitazione principale l’unità immobiliare posseduta da cittadini italiani residenti all’estero</w:t>
      </w:r>
      <w:r w:rsidR="0016674C">
        <w:t>.</w:t>
      </w:r>
    </w:p>
    <w:p w:rsidR="0016674C" w:rsidRDefault="0016674C" w:rsidP="004B2AC5">
      <w:pPr>
        <w:spacing w:line="0" w:lineRule="atLeast"/>
        <w:jc w:val="both"/>
      </w:pPr>
    </w:p>
    <w:p w:rsidR="000D3EE5" w:rsidRPr="0058470A" w:rsidRDefault="00F6654E" w:rsidP="004B2AC5">
      <w:pPr>
        <w:spacing w:line="0" w:lineRule="atLeast"/>
        <w:jc w:val="both"/>
      </w:pPr>
      <w:r w:rsidRPr="0058470A">
        <w:rPr>
          <w:b/>
        </w:rPr>
        <w:t>VERSAMENTI</w:t>
      </w:r>
      <w:r w:rsidRPr="0058470A">
        <w:t>: I versamenti devono essere effettuati mediante l’uso del Modello F/24 ut</w:t>
      </w:r>
      <w:r w:rsidR="0016674C">
        <w:t>i</w:t>
      </w:r>
      <w:r w:rsidRPr="0058470A">
        <w:t>lizzando il Codice Ente C978 (COMUNE DI COPERTINO).</w:t>
      </w:r>
    </w:p>
    <w:p w:rsidR="00B3621A" w:rsidRPr="0058470A" w:rsidRDefault="00B3621A" w:rsidP="004B2AC5">
      <w:pPr>
        <w:spacing w:line="0" w:lineRule="atLeast"/>
        <w:jc w:val="both"/>
      </w:pPr>
    </w:p>
    <w:p w:rsidR="00F6654E" w:rsidRPr="0058470A" w:rsidRDefault="00F6654E" w:rsidP="004B2AC5">
      <w:pPr>
        <w:spacing w:line="0" w:lineRule="atLeast"/>
        <w:jc w:val="both"/>
      </w:pPr>
      <w:r w:rsidRPr="0058470A">
        <w:rPr>
          <w:b/>
        </w:rPr>
        <w:t>I C</w:t>
      </w:r>
      <w:r w:rsidR="004B2AC5" w:rsidRPr="0058470A">
        <w:rPr>
          <w:b/>
        </w:rPr>
        <w:t>ODICI TRIBUTO</w:t>
      </w:r>
      <w:r w:rsidRPr="0058470A">
        <w:t xml:space="preserve"> sono i seguenti:</w:t>
      </w:r>
    </w:p>
    <w:p w:rsidR="00F6654E" w:rsidRPr="0058470A" w:rsidRDefault="00F6654E" w:rsidP="004B2AC5">
      <w:pPr>
        <w:pStyle w:val="Paragrafoelenco"/>
        <w:numPr>
          <w:ilvl w:val="0"/>
          <w:numId w:val="7"/>
        </w:numPr>
        <w:spacing w:line="0" w:lineRule="atLeast"/>
        <w:jc w:val="both"/>
      </w:pPr>
      <w:r w:rsidRPr="0058470A">
        <w:t xml:space="preserve">3912: Abitazione principale e relative pertinenze (solo per le abitazioni classificate </w:t>
      </w:r>
      <w:r w:rsidRPr="0058470A">
        <w:rPr>
          <w:rFonts w:eastAsia="Times New Roman"/>
          <w:lang w:eastAsia="it-IT"/>
        </w:rPr>
        <w:t>A/1, A/8 e A/9)</w:t>
      </w:r>
      <w:r w:rsidR="002157BA" w:rsidRPr="0058470A">
        <w:rPr>
          <w:rFonts w:eastAsia="Times New Roman"/>
          <w:lang w:eastAsia="it-IT"/>
        </w:rPr>
        <w:t xml:space="preserve"> - (Solo Comune)</w:t>
      </w:r>
    </w:p>
    <w:p w:rsidR="00802212" w:rsidRPr="0058470A" w:rsidRDefault="00802212" w:rsidP="004B2AC5">
      <w:pPr>
        <w:pStyle w:val="Paragrafoelenco"/>
        <w:numPr>
          <w:ilvl w:val="0"/>
          <w:numId w:val="7"/>
        </w:numPr>
        <w:spacing w:line="0" w:lineRule="atLeast"/>
        <w:jc w:val="both"/>
      </w:pPr>
      <w:r w:rsidRPr="0058470A">
        <w:rPr>
          <w:rFonts w:eastAsia="Times New Roman"/>
          <w:lang w:eastAsia="it-IT"/>
        </w:rPr>
        <w:t>3914: Terreni – (Solo Comune)</w:t>
      </w:r>
    </w:p>
    <w:p w:rsidR="00F6654E" w:rsidRPr="0058470A" w:rsidRDefault="00F6654E" w:rsidP="004B2AC5">
      <w:pPr>
        <w:pStyle w:val="Paragrafoelenco"/>
        <w:numPr>
          <w:ilvl w:val="0"/>
          <w:numId w:val="7"/>
        </w:numPr>
        <w:spacing w:line="0" w:lineRule="atLeast"/>
        <w:jc w:val="both"/>
      </w:pPr>
      <w:r w:rsidRPr="0058470A">
        <w:rPr>
          <w:rFonts w:eastAsia="Times New Roman"/>
          <w:lang w:eastAsia="it-IT"/>
        </w:rPr>
        <w:t>3916: Aree fabbricabili</w:t>
      </w:r>
      <w:r w:rsidR="002157BA" w:rsidRPr="0058470A">
        <w:rPr>
          <w:rFonts w:eastAsia="Times New Roman"/>
          <w:lang w:eastAsia="it-IT"/>
        </w:rPr>
        <w:t xml:space="preserve"> - (Solo Comune)</w:t>
      </w:r>
    </w:p>
    <w:p w:rsidR="00F6654E" w:rsidRPr="0058470A" w:rsidRDefault="00F6654E" w:rsidP="004B2AC5">
      <w:pPr>
        <w:pStyle w:val="Paragrafoelenco"/>
        <w:numPr>
          <w:ilvl w:val="0"/>
          <w:numId w:val="7"/>
        </w:numPr>
        <w:spacing w:line="0" w:lineRule="atLeast"/>
        <w:jc w:val="both"/>
      </w:pPr>
      <w:r w:rsidRPr="0058470A">
        <w:rPr>
          <w:rFonts w:eastAsia="Times New Roman"/>
          <w:lang w:eastAsia="it-IT"/>
        </w:rPr>
        <w:t>3918: Altri fabbricati</w:t>
      </w:r>
      <w:r w:rsidR="002157BA" w:rsidRPr="0058470A">
        <w:rPr>
          <w:rFonts w:eastAsia="Times New Roman"/>
          <w:lang w:eastAsia="it-IT"/>
        </w:rPr>
        <w:t xml:space="preserve"> - (Solo Comune)</w:t>
      </w:r>
    </w:p>
    <w:p w:rsidR="00F6654E" w:rsidRPr="0058470A" w:rsidRDefault="00F6654E" w:rsidP="004B2AC5">
      <w:pPr>
        <w:pStyle w:val="Paragrafoelenco"/>
        <w:numPr>
          <w:ilvl w:val="0"/>
          <w:numId w:val="7"/>
        </w:numPr>
        <w:spacing w:line="0" w:lineRule="atLeast"/>
        <w:jc w:val="both"/>
      </w:pPr>
      <w:r w:rsidRPr="0058470A">
        <w:rPr>
          <w:rFonts w:eastAsia="Times New Roman"/>
          <w:lang w:eastAsia="it-IT"/>
        </w:rPr>
        <w:t xml:space="preserve">3925: Immobili ad uso produttivo (Cat. D) – </w:t>
      </w:r>
      <w:r w:rsidR="002157BA" w:rsidRPr="0058470A">
        <w:rPr>
          <w:rFonts w:eastAsia="Times New Roman"/>
          <w:lang w:eastAsia="it-IT"/>
        </w:rPr>
        <w:t xml:space="preserve">(Quota </w:t>
      </w:r>
      <w:r w:rsidRPr="0058470A">
        <w:rPr>
          <w:rFonts w:eastAsia="Times New Roman"/>
          <w:lang w:eastAsia="it-IT"/>
        </w:rPr>
        <w:t>Stato</w:t>
      </w:r>
      <w:r w:rsidR="002157BA" w:rsidRPr="0058470A">
        <w:rPr>
          <w:rFonts w:eastAsia="Times New Roman"/>
          <w:lang w:eastAsia="it-IT"/>
        </w:rPr>
        <w:t xml:space="preserve"> pari al </w:t>
      </w:r>
      <w:r w:rsidR="00031467" w:rsidRPr="0058470A">
        <w:rPr>
          <w:rFonts w:eastAsia="Times New Roman"/>
          <w:lang w:eastAsia="it-IT"/>
        </w:rPr>
        <w:t>0,76%</w:t>
      </w:r>
      <w:r w:rsidR="002157BA" w:rsidRPr="0058470A">
        <w:rPr>
          <w:rFonts w:eastAsia="Times New Roman"/>
          <w:lang w:eastAsia="it-IT"/>
        </w:rPr>
        <w:t>)</w:t>
      </w:r>
    </w:p>
    <w:p w:rsidR="00F6654E" w:rsidRPr="0058470A" w:rsidRDefault="00F6654E" w:rsidP="004B2AC5">
      <w:pPr>
        <w:pStyle w:val="Paragrafoelenco"/>
        <w:numPr>
          <w:ilvl w:val="0"/>
          <w:numId w:val="7"/>
        </w:numPr>
        <w:spacing w:line="0" w:lineRule="atLeast"/>
        <w:jc w:val="both"/>
      </w:pPr>
      <w:r w:rsidRPr="0058470A">
        <w:rPr>
          <w:rFonts w:eastAsia="Times New Roman"/>
          <w:lang w:eastAsia="it-IT"/>
        </w:rPr>
        <w:t xml:space="preserve">3930: Immobili ad uso produttivo (Cat. D) – </w:t>
      </w:r>
      <w:r w:rsidR="002157BA" w:rsidRPr="0058470A">
        <w:rPr>
          <w:rFonts w:eastAsia="Times New Roman"/>
          <w:lang w:eastAsia="it-IT"/>
        </w:rPr>
        <w:t>(</w:t>
      </w:r>
      <w:r w:rsidRPr="0058470A">
        <w:rPr>
          <w:rFonts w:eastAsia="Times New Roman"/>
          <w:lang w:eastAsia="it-IT"/>
        </w:rPr>
        <w:t>Incremento Comune</w:t>
      </w:r>
      <w:r w:rsidR="002157BA" w:rsidRPr="0058470A">
        <w:rPr>
          <w:rFonts w:eastAsia="Times New Roman"/>
          <w:lang w:eastAsia="it-IT"/>
        </w:rPr>
        <w:t xml:space="preserve"> pari al </w:t>
      </w:r>
      <w:r w:rsidR="00031467" w:rsidRPr="0058470A">
        <w:rPr>
          <w:rFonts w:eastAsia="Times New Roman"/>
          <w:lang w:eastAsia="it-IT"/>
        </w:rPr>
        <w:t>0</w:t>
      </w:r>
      <w:r w:rsidR="002157BA" w:rsidRPr="0058470A">
        <w:rPr>
          <w:rFonts w:eastAsia="Times New Roman"/>
          <w:lang w:eastAsia="it-IT"/>
        </w:rPr>
        <w:t>,</w:t>
      </w:r>
      <w:r w:rsidR="00031467" w:rsidRPr="0058470A">
        <w:rPr>
          <w:rFonts w:eastAsia="Times New Roman"/>
          <w:lang w:eastAsia="it-IT"/>
        </w:rPr>
        <w:t>14%</w:t>
      </w:r>
      <w:r w:rsidR="002157BA" w:rsidRPr="0058470A">
        <w:rPr>
          <w:rFonts w:eastAsia="Times New Roman"/>
          <w:lang w:eastAsia="it-IT"/>
        </w:rPr>
        <w:t>)</w:t>
      </w:r>
    </w:p>
    <w:p w:rsidR="0066195A" w:rsidRPr="0058470A" w:rsidRDefault="0066195A" w:rsidP="00443E33">
      <w:pPr>
        <w:spacing w:line="0" w:lineRule="atLeast"/>
        <w:jc w:val="both"/>
        <w:rPr>
          <w:b/>
        </w:rPr>
      </w:pPr>
    </w:p>
    <w:p w:rsidR="000D3EE5" w:rsidRPr="0058470A" w:rsidRDefault="00DA750F" w:rsidP="00443E33">
      <w:pPr>
        <w:spacing w:line="0" w:lineRule="atLeast"/>
        <w:jc w:val="both"/>
      </w:pPr>
      <w:r w:rsidRPr="0058470A">
        <w:rPr>
          <w:b/>
        </w:rPr>
        <w:t>TASI</w:t>
      </w:r>
      <w:r w:rsidRPr="0058470A">
        <w:t xml:space="preserve">: </w:t>
      </w:r>
      <w:r w:rsidR="000D3EE5" w:rsidRPr="0058470A">
        <w:t xml:space="preserve">Per quanto riguarda la </w:t>
      </w:r>
      <w:r w:rsidR="00E95494" w:rsidRPr="0058470A">
        <w:t>nuova imposta Comunale</w:t>
      </w:r>
      <w:r w:rsidR="00A165D9" w:rsidRPr="0058470A">
        <w:t>, Tributo Ambientale Servizi Indivisibili</w:t>
      </w:r>
      <w:r w:rsidRPr="0058470A">
        <w:t xml:space="preserve"> (cosidetta TASI)</w:t>
      </w:r>
      <w:r w:rsidR="00A165D9" w:rsidRPr="0058470A">
        <w:t xml:space="preserve">, </w:t>
      </w:r>
      <w:r w:rsidR="00E95494" w:rsidRPr="0058470A">
        <w:t>isti</w:t>
      </w:r>
      <w:r w:rsidR="00A165D9" w:rsidRPr="0058470A">
        <w:t xml:space="preserve">tuita dalla Legge di stabilità 2014, </w:t>
      </w:r>
      <w:r w:rsidR="000D3EE5" w:rsidRPr="0058470A">
        <w:t xml:space="preserve">il pagamento </w:t>
      </w:r>
      <w:r w:rsidR="00E84500" w:rsidRPr="0058470A">
        <w:t xml:space="preserve">(già fissato al 16.06.2014) </w:t>
      </w:r>
      <w:r w:rsidR="00A165D9" w:rsidRPr="0058470A">
        <w:t xml:space="preserve">è stato prorogato al 16.10.2014, in quanto il </w:t>
      </w:r>
      <w:r w:rsidR="000D3EE5" w:rsidRPr="0058470A">
        <w:t xml:space="preserve">Comune </w:t>
      </w:r>
      <w:r w:rsidR="00A165D9" w:rsidRPr="0058470A">
        <w:t>di Copertino non ha ancora deliberato l’aliquota TASI da applicare.</w:t>
      </w:r>
    </w:p>
    <w:p w:rsidR="006308CE" w:rsidRPr="0058470A" w:rsidRDefault="006308CE" w:rsidP="005C2FA8">
      <w:pPr>
        <w:autoSpaceDE w:val="0"/>
        <w:autoSpaceDN w:val="0"/>
        <w:adjustRightInd w:val="0"/>
      </w:pPr>
    </w:p>
    <w:p w:rsidR="005C2FA8" w:rsidRPr="0058470A" w:rsidRDefault="005C2FA8" w:rsidP="005C2FA8">
      <w:pPr>
        <w:autoSpaceDE w:val="0"/>
        <w:autoSpaceDN w:val="0"/>
        <w:adjustRightInd w:val="0"/>
      </w:pPr>
      <w:r w:rsidRPr="0058470A">
        <w:t xml:space="preserve">Copertino, </w:t>
      </w:r>
      <w:r w:rsidR="00027E65">
        <w:t>03</w:t>
      </w:r>
      <w:r w:rsidRPr="0058470A">
        <w:t>.0</w:t>
      </w:r>
      <w:r w:rsidR="00027E65">
        <w:t>6</w:t>
      </w:r>
      <w:r w:rsidRPr="0058470A">
        <w:t>.2014</w:t>
      </w:r>
    </w:p>
    <w:p w:rsidR="005C2FA8" w:rsidRPr="0058470A" w:rsidRDefault="005C2FA8" w:rsidP="005C2FA8">
      <w:pPr>
        <w:autoSpaceDE w:val="0"/>
        <w:autoSpaceDN w:val="0"/>
        <w:adjustRightInd w:val="0"/>
      </w:pPr>
    </w:p>
    <w:p w:rsidR="005C2FA8" w:rsidRPr="0058470A" w:rsidRDefault="005C2FA8" w:rsidP="005C2FA8">
      <w:pPr>
        <w:autoSpaceDE w:val="0"/>
        <w:autoSpaceDN w:val="0"/>
        <w:adjustRightInd w:val="0"/>
      </w:pPr>
      <w:r w:rsidRPr="0058470A">
        <w:t>Il Funzionario Responsabile IMU</w:t>
      </w:r>
      <w:r w:rsidRPr="0058470A">
        <w:tab/>
      </w:r>
      <w:r w:rsidRPr="0058470A">
        <w:tab/>
      </w:r>
      <w:r w:rsidRPr="0058470A">
        <w:tab/>
      </w:r>
      <w:r w:rsidRPr="0058470A">
        <w:tab/>
      </w:r>
      <w:r w:rsidRPr="0058470A">
        <w:tab/>
        <w:t xml:space="preserve">Il Dirigente AA.GG. e Finanziari </w:t>
      </w:r>
    </w:p>
    <w:p w:rsidR="005C2FA8" w:rsidRPr="0058470A" w:rsidRDefault="005C2FA8" w:rsidP="005C2FA8">
      <w:r w:rsidRPr="0058470A">
        <w:t xml:space="preserve">       Dott.ssa Maria Palazzo</w:t>
      </w:r>
      <w:r w:rsidRPr="0058470A">
        <w:tab/>
      </w:r>
      <w:r w:rsidRPr="0058470A">
        <w:tab/>
      </w:r>
      <w:r w:rsidRPr="0058470A">
        <w:tab/>
      </w:r>
      <w:r w:rsidRPr="0058470A">
        <w:tab/>
      </w:r>
      <w:r w:rsidRPr="0058470A">
        <w:tab/>
      </w:r>
      <w:r w:rsidRPr="0058470A">
        <w:tab/>
        <w:t xml:space="preserve">        Dr. Alessanro Caggiula </w:t>
      </w:r>
    </w:p>
    <w:p w:rsidR="000D3EE5" w:rsidRPr="0058470A" w:rsidRDefault="000D3EE5" w:rsidP="000D3EE5">
      <w:pPr>
        <w:spacing w:line="480" w:lineRule="auto"/>
        <w:ind w:left="360"/>
        <w:jc w:val="both"/>
      </w:pPr>
    </w:p>
    <w:sectPr w:rsidR="000D3EE5" w:rsidRPr="0058470A" w:rsidSect="000C116C">
      <w:head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BF3" w:rsidRDefault="00933BF3" w:rsidP="00405A87">
      <w:r>
        <w:separator/>
      </w:r>
    </w:p>
  </w:endnote>
  <w:endnote w:type="continuationSeparator" w:id="0">
    <w:p w:rsidR="00933BF3" w:rsidRDefault="00933BF3" w:rsidP="0040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BF3" w:rsidRDefault="00933BF3" w:rsidP="00405A87">
      <w:r>
        <w:separator/>
      </w:r>
    </w:p>
  </w:footnote>
  <w:footnote w:type="continuationSeparator" w:id="0">
    <w:p w:rsidR="00933BF3" w:rsidRDefault="00933BF3" w:rsidP="00405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A87" w:rsidRDefault="00405A87" w:rsidP="00405A87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084580" cy="1329055"/>
          <wp:effectExtent l="19050" t="0" r="1270" b="0"/>
          <wp:docPr id="1" name="Immagine 1" descr="Stemma 3 b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temma 3 b-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1329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5A87" w:rsidRDefault="00405A87" w:rsidP="00405A87">
    <w:pPr>
      <w:autoSpaceDE w:val="0"/>
      <w:autoSpaceDN w:val="0"/>
      <w:adjustRightInd w:val="0"/>
      <w:jc w:val="center"/>
      <w:rPr>
        <w:i/>
      </w:rPr>
    </w:pPr>
    <w:r w:rsidRPr="008018CE">
      <w:t>COMUNE DI COPERTINO</w:t>
    </w:r>
    <w:r w:rsidRPr="00914B00">
      <w:rPr>
        <w:i/>
      </w:rPr>
      <w:t xml:space="preserve"> </w:t>
    </w:r>
  </w:p>
  <w:p w:rsidR="00405A87" w:rsidRPr="00405A87" w:rsidRDefault="00405A87" w:rsidP="00405A87">
    <w:pPr>
      <w:autoSpaceDE w:val="0"/>
      <w:autoSpaceDN w:val="0"/>
      <w:adjustRightInd w:val="0"/>
      <w:jc w:val="center"/>
    </w:pPr>
    <w:r w:rsidRPr="00405A87">
      <w:t>AREA AA.GG. E FINANZIARI – SETTORE FINANZIARIO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5BE9"/>
    <w:multiLevelType w:val="hybridMultilevel"/>
    <w:tmpl w:val="2452ADC8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7DA712B"/>
    <w:multiLevelType w:val="hybridMultilevel"/>
    <w:tmpl w:val="EEFE11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62939"/>
    <w:multiLevelType w:val="hybridMultilevel"/>
    <w:tmpl w:val="5D3C1E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587F27"/>
    <w:multiLevelType w:val="hybridMultilevel"/>
    <w:tmpl w:val="557A7A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F5CB9"/>
    <w:multiLevelType w:val="hybridMultilevel"/>
    <w:tmpl w:val="2BA4AE5C"/>
    <w:lvl w:ilvl="0" w:tplc="B246D5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B73B4C"/>
    <w:multiLevelType w:val="hybridMultilevel"/>
    <w:tmpl w:val="236079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85DB5"/>
    <w:multiLevelType w:val="hybridMultilevel"/>
    <w:tmpl w:val="6EAE7826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6A4A6BE6"/>
    <w:multiLevelType w:val="hybridMultilevel"/>
    <w:tmpl w:val="B9CC7412"/>
    <w:lvl w:ilvl="0" w:tplc="64E65A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AE0BFE"/>
    <w:multiLevelType w:val="hybridMultilevel"/>
    <w:tmpl w:val="70E813DC"/>
    <w:lvl w:ilvl="0" w:tplc="858A86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7CC"/>
    <w:rsid w:val="00020904"/>
    <w:rsid w:val="00021B23"/>
    <w:rsid w:val="00023060"/>
    <w:rsid w:val="00027E65"/>
    <w:rsid w:val="00031467"/>
    <w:rsid w:val="00031E25"/>
    <w:rsid w:val="00042A72"/>
    <w:rsid w:val="00044D65"/>
    <w:rsid w:val="000507B2"/>
    <w:rsid w:val="000562E2"/>
    <w:rsid w:val="000563A0"/>
    <w:rsid w:val="0006716E"/>
    <w:rsid w:val="000757B9"/>
    <w:rsid w:val="0008491B"/>
    <w:rsid w:val="000866B2"/>
    <w:rsid w:val="00087299"/>
    <w:rsid w:val="00087819"/>
    <w:rsid w:val="000917D2"/>
    <w:rsid w:val="0009476E"/>
    <w:rsid w:val="000948FD"/>
    <w:rsid w:val="000B381B"/>
    <w:rsid w:val="000B479E"/>
    <w:rsid w:val="000B49A7"/>
    <w:rsid w:val="000B5A38"/>
    <w:rsid w:val="000B7C97"/>
    <w:rsid w:val="000C116C"/>
    <w:rsid w:val="000D05FB"/>
    <w:rsid w:val="000D0D72"/>
    <w:rsid w:val="000D3EE5"/>
    <w:rsid w:val="000E32B5"/>
    <w:rsid w:val="000E37DE"/>
    <w:rsid w:val="000E39E6"/>
    <w:rsid w:val="000F09E0"/>
    <w:rsid w:val="000F2523"/>
    <w:rsid w:val="000F2B67"/>
    <w:rsid w:val="000F3ED9"/>
    <w:rsid w:val="000F3EF4"/>
    <w:rsid w:val="000F5151"/>
    <w:rsid w:val="00107050"/>
    <w:rsid w:val="00107625"/>
    <w:rsid w:val="001132DC"/>
    <w:rsid w:val="00113CDA"/>
    <w:rsid w:val="00114B0B"/>
    <w:rsid w:val="001160A6"/>
    <w:rsid w:val="0011770D"/>
    <w:rsid w:val="00122000"/>
    <w:rsid w:val="00123D79"/>
    <w:rsid w:val="00123E0A"/>
    <w:rsid w:val="001261F5"/>
    <w:rsid w:val="001315F1"/>
    <w:rsid w:val="0014188D"/>
    <w:rsid w:val="00145BFA"/>
    <w:rsid w:val="00153ADD"/>
    <w:rsid w:val="00164A3D"/>
    <w:rsid w:val="0016674C"/>
    <w:rsid w:val="001816B2"/>
    <w:rsid w:val="00192891"/>
    <w:rsid w:val="001946D3"/>
    <w:rsid w:val="001A1006"/>
    <w:rsid w:val="001B0BB3"/>
    <w:rsid w:val="001B0C65"/>
    <w:rsid w:val="001B29B1"/>
    <w:rsid w:val="001B5DF7"/>
    <w:rsid w:val="001B7C4F"/>
    <w:rsid w:val="001C42DC"/>
    <w:rsid w:val="001D4DEE"/>
    <w:rsid w:val="001D64B5"/>
    <w:rsid w:val="001E400B"/>
    <w:rsid w:val="001F114B"/>
    <w:rsid w:val="001F354A"/>
    <w:rsid w:val="001F5147"/>
    <w:rsid w:val="001F6052"/>
    <w:rsid w:val="001F65AC"/>
    <w:rsid w:val="00201EA3"/>
    <w:rsid w:val="00202911"/>
    <w:rsid w:val="00202A17"/>
    <w:rsid w:val="002041E7"/>
    <w:rsid w:val="002115CF"/>
    <w:rsid w:val="00211675"/>
    <w:rsid w:val="002157BA"/>
    <w:rsid w:val="00223508"/>
    <w:rsid w:val="00223A00"/>
    <w:rsid w:val="00225688"/>
    <w:rsid w:val="00230B3E"/>
    <w:rsid w:val="002327B6"/>
    <w:rsid w:val="002344EC"/>
    <w:rsid w:val="00236A9C"/>
    <w:rsid w:val="002434FB"/>
    <w:rsid w:val="00247CEF"/>
    <w:rsid w:val="002505DC"/>
    <w:rsid w:val="00252077"/>
    <w:rsid w:val="002549EE"/>
    <w:rsid w:val="002610DC"/>
    <w:rsid w:val="00261FC9"/>
    <w:rsid w:val="00263A56"/>
    <w:rsid w:val="0027102F"/>
    <w:rsid w:val="002729F5"/>
    <w:rsid w:val="002733D1"/>
    <w:rsid w:val="00284B22"/>
    <w:rsid w:val="00292D04"/>
    <w:rsid w:val="00293A7D"/>
    <w:rsid w:val="002B1ECA"/>
    <w:rsid w:val="002B5EEB"/>
    <w:rsid w:val="002B6A8E"/>
    <w:rsid w:val="002C1EB5"/>
    <w:rsid w:val="002C4E75"/>
    <w:rsid w:val="002C71DD"/>
    <w:rsid w:val="002D57F1"/>
    <w:rsid w:val="002D73E8"/>
    <w:rsid w:val="002F15A4"/>
    <w:rsid w:val="002F311A"/>
    <w:rsid w:val="002F56DB"/>
    <w:rsid w:val="002F7CE8"/>
    <w:rsid w:val="00301FCF"/>
    <w:rsid w:val="003065C0"/>
    <w:rsid w:val="00311A5D"/>
    <w:rsid w:val="0031528C"/>
    <w:rsid w:val="0031624C"/>
    <w:rsid w:val="0031643F"/>
    <w:rsid w:val="00320A8E"/>
    <w:rsid w:val="00326382"/>
    <w:rsid w:val="003447E5"/>
    <w:rsid w:val="003458E7"/>
    <w:rsid w:val="003466DD"/>
    <w:rsid w:val="00350FDB"/>
    <w:rsid w:val="003518EE"/>
    <w:rsid w:val="00353768"/>
    <w:rsid w:val="00354523"/>
    <w:rsid w:val="00356377"/>
    <w:rsid w:val="00357582"/>
    <w:rsid w:val="00362EF5"/>
    <w:rsid w:val="0036528E"/>
    <w:rsid w:val="00366500"/>
    <w:rsid w:val="00366CC0"/>
    <w:rsid w:val="003809C9"/>
    <w:rsid w:val="0038101E"/>
    <w:rsid w:val="00390801"/>
    <w:rsid w:val="00392147"/>
    <w:rsid w:val="003934EB"/>
    <w:rsid w:val="003953A6"/>
    <w:rsid w:val="003A0893"/>
    <w:rsid w:val="003B765A"/>
    <w:rsid w:val="003D1232"/>
    <w:rsid w:val="003D7750"/>
    <w:rsid w:val="003E34EE"/>
    <w:rsid w:val="003E71D9"/>
    <w:rsid w:val="003F1BDC"/>
    <w:rsid w:val="00401024"/>
    <w:rsid w:val="004030D2"/>
    <w:rsid w:val="00403A94"/>
    <w:rsid w:val="0040400D"/>
    <w:rsid w:val="00405A87"/>
    <w:rsid w:val="00405BD3"/>
    <w:rsid w:val="00413940"/>
    <w:rsid w:val="00414AA2"/>
    <w:rsid w:val="004176A8"/>
    <w:rsid w:val="00427FA5"/>
    <w:rsid w:val="00437E21"/>
    <w:rsid w:val="00443E33"/>
    <w:rsid w:val="004475AF"/>
    <w:rsid w:val="00454FCD"/>
    <w:rsid w:val="0045609C"/>
    <w:rsid w:val="00457E49"/>
    <w:rsid w:val="00471D6A"/>
    <w:rsid w:val="00472D93"/>
    <w:rsid w:val="0047621C"/>
    <w:rsid w:val="004804D3"/>
    <w:rsid w:val="00482727"/>
    <w:rsid w:val="00482A56"/>
    <w:rsid w:val="0048695D"/>
    <w:rsid w:val="0049109F"/>
    <w:rsid w:val="00491FCF"/>
    <w:rsid w:val="00491FE5"/>
    <w:rsid w:val="004956F0"/>
    <w:rsid w:val="004A160F"/>
    <w:rsid w:val="004A51DC"/>
    <w:rsid w:val="004A6C65"/>
    <w:rsid w:val="004B27CC"/>
    <w:rsid w:val="004B2AC5"/>
    <w:rsid w:val="004B482E"/>
    <w:rsid w:val="004B4F54"/>
    <w:rsid w:val="004B538A"/>
    <w:rsid w:val="004C062E"/>
    <w:rsid w:val="004C74F9"/>
    <w:rsid w:val="004D123A"/>
    <w:rsid w:val="004D4508"/>
    <w:rsid w:val="004D5C7A"/>
    <w:rsid w:val="004D6C67"/>
    <w:rsid w:val="004D6C74"/>
    <w:rsid w:val="004E0C61"/>
    <w:rsid w:val="004E2C61"/>
    <w:rsid w:val="004E54B3"/>
    <w:rsid w:val="004E5DFF"/>
    <w:rsid w:val="004E7298"/>
    <w:rsid w:val="004F2DA4"/>
    <w:rsid w:val="004F6091"/>
    <w:rsid w:val="00503879"/>
    <w:rsid w:val="00505830"/>
    <w:rsid w:val="00517A8F"/>
    <w:rsid w:val="00524D0F"/>
    <w:rsid w:val="00537C13"/>
    <w:rsid w:val="00540782"/>
    <w:rsid w:val="00541D10"/>
    <w:rsid w:val="00542750"/>
    <w:rsid w:val="005455B1"/>
    <w:rsid w:val="00553056"/>
    <w:rsid w:val="00556B4B"/>
    <w:rsid w:val="00562139"/>
    <w:rsid w:val="00562532"/>
    <w:rsid w:val="005760E2"/>
    <w:rsid w:val="005765E5"/>
    <w:rsid w:val="00577545"/>
    <w:rsid w:val="00583B9A"/>
    <w:rsid w:val="0058470A"/>
    <w:rsid w:val="00586F4D"/>
    <w:rsid w:val="00590A19"/>
    <w:rsid w:val="00591649"/>
    <w:rsid w:val="005A010A"/>
    <w:rsid w:val="005A1DCF"/>
    <w:rsid w:val="005A2311"/>
    <w:rsid w:val="005A3D55"/>
    <w:rsid w:val="005B32B8"/>
    <w:rsid w:val="005B3C1E"/>
    <w:rsid w:val="005B4CF1"/>
    <w:rsid w:val="005B5B5F"/>
    <w:rsid w:val="005B6151"/>
    <w:rsid w:val="005B692D"/>
    <w:rsid w:val="005C2FA8"/>
    <w:rsid w:val="005C3A1B"/>
    <w:rsid w:val="005C4A1D"/>
    <w:rsid w:val="005C7708"/>
    <w:rsid w:val="005E0D72"/>
    <w:rsid w:val="005E3D83"/>
    <w:rsid w:val="00603A79"/>
    <w:rsid w:val="0061212D"/>
    <w:rsid w:val="006127F6"/>
    <w:rsid w:val="006140E1"/>
    <w:rsid w:val="00615F37"/>
    <w:rsid w:val="0061605E"/>
    <w:rsid w:val="006308CE"/>
    <w:rsid w:val="0063104A"/>
    <w:rsid w:val="00631AAB"/>
    <w:rsid w:val="0063657C"/>
    <w:rsid w:val="00636EE8"/>
    <w:rsid w:val="006372D7"/>
    <w:rsid w:val="00647236"/>
    <w:rsid w:val="00650158"/>
    <w:rsid w:val="00650716"/>
    <w:rsid w:val="00651AF8"/>
    <w:rsid w:val="00652749"/>
    <w:rsid w:val="00654B2D"/>
    <w:rsid w:val="006557D6"/>
    <w:rsid w:val="00660C68"/>
    <w:rsid w:val="0066195A"/>
    <w:rsid w:val="00661D3A"/>
    <w:rsid w:val="006624E0"/>
    <w:rsid w:val="00666AD8"/>
    <w:rsid w:val="006718E1"/>
    <w:rsid w:val="00687A15"/>
    <w:rsid w:val="00692861"/>
    <w:rsid w:val="006963CF"/>
    <w:rsid w:val="006967AA"/>
    <w:rsid w:val="006A1085"/>
    <w:rsid w:val="006A1A58"/>
    <w:rsid w:val="006A2F93"/>
    <w:rsid w:val="006A349B"/>
    <w:rsid w:val="006A5DCE"/>
    <w:rsid w:val="006A6FA4"/>
    <w:rsid w:val="006B2BE9"/>
    <w:rsid w:val="006B5368"/>
    <w:rsid w:val="006C069D"/>
    <w:rsid w:val="006C713B"/>
    <w:rsid w:val="006D0BF2"/>
    <w:rsid w:val="006E5038"/>
    <w:rsid w:val="006E5078"/>
    <w:rsid w:val="006E5D91"/>
    <w:rsid w:val="006F11E4"/>
    <w:rsid w:val="006F40AA"/>
    <w:rsid w:val="00705192"/>
    <w:rsid w:val="0070789F"/>
    <w:rsid w:val="00707DFA"/>
    <w:rsid w:val="00712653"/>
    <w:rsid w:val="00717C49"/>
    <w:rsid w:val="00722611"/>
    <w:rsid w:val="007228F6"/>
    <w:rsid w:val="0073421D"/>
    <w:rsid w:val="00734C3C"/>
    <w:rsid w:val="00744D55"/>
    <w:rsid w:val="00744DED"/>
    <w:rsid w:val="0075111C"/>
    <w:rsid w:val="007519DA"/>
    <w:rsid w:val="00752398"/>
    <w:rsid w:val="0075256E"/>
    <w:rsid w:val="00754C38"/>
    <w:rsid w:val="007618FB"/>
    <w:rsid w:val="007651D8"/>
    <w:rsid w:val="00766588"/>
    <w:rsid w:val="00766F98"/>
    <w:rsid w:val="007672AD"/>
    <w:rsid w:val="00771C92"/>
    <w:rsid w:val="00772288"/>
    <w:rsid w:val="00780705"/>
    <w:rsid w:val="00783907"/>
    <w:rsid w:val="00783FC4"/>
    <w:rsid w:val="007845D4"/>
    <w:rsid w:val="007A1E6E"/>
    <w:rsid w:val="007A2914"/>
    <w:rsid w:val="007A32C5"/>
    <w:rsid w:val="007A41D4"/>
    <w:rsid w:val="007B252D"/>
    <w:rsid w:val="007B2E31"/>
    <w:rsid w:val="007B543B"/>
    <w:rsid w:val="007B5DF1"/>
    <w:rsid w:val="007B5F8E"/>
    <w:rsid w:val="007B77A2"/>
    <w:rsid w:val="007B7ECC"/>
    <w:rsid w:val="007C2719"/>
    <w:rsid w:val="007D1C24"/>
    <w:rsid w:val="007D68ED"/>
    <w:rsid w:val="007D783A"/>
    <w:rsid w:val="007E1725"/>
    <w:rsid w:val="007E7F79"/>
    <w:rsid w:val="007F38A3"/>
    <w:rsid w:val="007F5547"/>
    <w:rsid w:val="007F6944"/>
    <w:rsid w:val="00801CD6"/>
    <w:rsid w:val="00801E60"/>
    <w:rsid w:val="00802212"/>
    <w:rsid w:val="00803942"/>
    <w:rsid w:val="00807E7D"/>
    <w:rsid w:val="008117A4"/>
    <w:rsid w:val="008120A0"/>
    <w:rsid w:val="00812EA5"/>
    <w:rsid w:val="00833433"/>
    <w:rsid w:val="00834865"/>
    <w:rsid w:val="008351AA"/>
    <w:rsid w:val="00835B3A"/>
    <w:rsid w:val="008476EA"/>
    <w:rsid w:val="00847E36"/>
    <w:rsid w:val="00850B41"/>
    <w:rsid w:val="00856426"/>
    <w:rsid w:val="00862419"/>
    <w:rsid w:val="00870E14"/>
    <w:rsid w:val="00877F1B"/>
    <w:rsid w:val="00880917"/>
    <w:rsid w:val="008857F3"/>
    <w:rsid w:val="00887D4A"/>
    <w:rsid w:val="00896080"/>
    <w:rsid w:val="008B573E"/>
    <w:rsid w:val="008B7C62"/>
    <w:rsid w:val="008D4B27"/>
    <w:rsid w:val="008D7A18"/>
    <w:rsid w:val="008E01B6"/>
    <w:rsid w:val="008E5AE8"/>
    <w:rsid w:val="008E6431"/>
    <w:rsid w:val="008F0EB6"/>
    <w:rsid w:val="008F17E4"/>
    <w:rsid w:val="008F735A"/>
    <w:rsid w:val="009107D1"/>
    <w:rsid w:val="00916D02"/>
    <w:rsid w:val="00920F31"/>
    <w:rsid w:val="00921995"/>
    <w:rsid w:val="009249EB"/>
    <w:rsid w:val="009251BF"/>
    <w:rsid w:val="009261D0"/>
    <w:rsid w:val="00933752"/>
    <w:rsid w:val="00933BF3"/>
    <w:rsid w:val="00936026"/>
    <w:rsid w:val="0093657B"/>
    <w:rsid w:val="0093666E"/>
    <w:rsid w:val="00936AA7"/>
    <w:rsid w:val="009415D3"/>
    <w:rsid w:val="00941B63"/>
    <w:rsid w:val="0094319A"/>
    <w:rsid w:val="009463EC"/>
    <w:rsid w:val="00950B4E"/>
    <w:rsid w:val="00964F24"/>
    <w:rsid w:val="0097208C"/>
    <w:rsid w:val="009745E3"/>
    <w:rsid w:val="00975CA5"/>
    <w:rsid w:val="009825F1"/>
    <w:rsid w:val="009877CC"/>
    <w:rsid w:val="0099033E"/>
    <w:rsid w:val="009A3E0A"/>
    <w:rsid w:val="009B37CD"/>
    <w:rsid w:val="009C0146"/>
    <w:rsid w:val="009C24A1"/>
    <w:rsid w:val="009C502B"/>
    <w:rsid w:val="009C51FE"/>
    <w:rsid w:val="009C6AA8"/>
    <w:rsid w:val="009D02FE"/>
    <w:rsid w:val="009D0BC2"/>
    <w:rsid w:val="009D4DC8"/>
    <w:rsid w:val="009D5397"/>
    <w:rsid w:val="009E1A08"/>
    <w:rsid w:val="009E610F"/>
    <w:rsid w:val="009F1C4C"/>
    <w:rsid w:val="009F23D8"/>
    <w:rsid w:val="009F683A"/>
    <w:rsid w:val="00A00250"/>
    <w:rsid w:val="00A06639"/>
    <w:rsid w:val="00A165D9"/>
    <w:rsid w:val="00A23768"/>
    <w:rsid w:val="00A308F4"/>
    <w:rsid w:val="00A336E3"/>
    <w:rsid w:val="00A36855"/>
    <w:rsid w:val="00A41EBB"/>
    <w:rsid w:val="00A503E7"/>
    <w:rsid w:val="00A54C84"/>
    <w:rsid w:val="00A55028"/>
    <w:rsid w:val="00A61943"/>
    <w:rsid w:val="00A65355"/>
    <w:rsid w:val="00A6543F"/>
    <w:rsid w:val="00A660BD"/>
    <w:rsid w:val="00A70F3C"/>
    <w:rsid w:val="00A734C7"/>
    <w:rsid w:val="00A95C2C"/>
    <w:rsid w:val="00A97A1A"/>
    <w:rsid w:val="00AA2648"/>
    <w:rsid w:val="00AB0EF2"/>
    <w:rsid w:val="00AB686A"/>
    <w:rsid w:val="00AB6D8E"/>
    <w:rsid w:val="00AC12ED"/>
    <w:rsid w:val="00AD0ECB"/>
    <w:rsid w:val="00AD3971"/>
    <w:rsid w:val="00AD73C4"/>
    <w:rsid w:val="00AE5E11"/>
    <w:rsid w:val="00AF16C6"/>
    <w:rsid w:val="00AF4904"/>
    <w:rsid w:val="00B10EF8"/>
    <w:rsid w:val="00B112C5"/>
    <w:rsid w:val="00B14086"/>
    <w:rsid w:val="00B26794"/>
    <w:rsid w:val="00B3621A"/>
    <w:rsid w:val="00B37DF5"/>
    <w:rsid w:val="00B40FA8"/>
    <w:rsid w:val="00B47EB1"/>
    <w:rsid w:val="00B52682"/>
    <w:rsid w:val="00B53A6E"/>
    <w:rsid w:val="00B6398C"/>
    <w:rsid w:val="00B708E8"/>
    <w:rsid w:val="00B77C94"/>
    <w:rsid w:val="00B77EAF"/>
    <w:rsid w:val="00B813F6"/>
    <w:rsid w:val="00B81783"/>
    <w:rsid w:val="00B8254F"/>
    <w:rsid w:val="00B836DA"/>
    <w:rsid w:val="00B95AE7"/>
    <w:rsid w:val="00B96496"/>
    <w:rsid w:val="00B96A2A"/>
    <w:rsid w:val="00BA29EA"/>
    <w:rsid w:val="00BA4076"/>
    <w:rsid w:val="00BB248A"/>
    <w:rsid w:val="00BB7F7E"/>
    <w:rsid w:val="00BC3926"/>
    <w:rsid w:val="00BC666E"/>
    <w:rsid w:val="00BD2311"/>
    <w:rsid w:val="00BF3742"/>
    <w:rsid w:val="00BF5F3D"/>
    <w:rsid w:val="00C01DA5"/>
    <w:rsid w:val="00C02E05"/>
    <w:rsid w:val="00C10422"/>
    <w:rsid w:val="00C10719"/>
    <w:rsid w:val="00C11A7F"/>
    <w:rsid w:val="00C24311"/>
    <w:rsid w:val="00C248DF"/>
    <w:rsid w:val="00C328AF"/>
    <w:rsid w:val="00C366D6"/>
    <w:rsid w:val="00C42A64"/>
    <w:rsid w:val="00C44A9F"/>
    <w:rsid w:val="00C4560D"/>
    <w:rsid w:val="00C50169"/>
    <w:rsid w:val="00C5137F"/>
    <w:rsid w:val="00C57250"/>
    <w:rsid w:val="00C617A7"/>
    <w:rsid w:val="00C62719"/>
    <w:rsid w:val="00C65DD1"/>
    <w:rsid w:val="00C66598"/>
    <w:rsid w:val="00C67196"/>
    <w:rsid w:val="00C720ED"/>
    <w:rsid w:val="00C73497"/>
    <w:rsid w:val="00C736F0"/>
    <w:rsid w:val="00C80DA8"/>
    <w:rsid w:val="00C823E4"/>
    <w:rsid w:val="00C82AFA"/>
    <w:rsid w:val="00C86CD5"/>
    <w:rsid w:val="00CA2771"/>
    <w:rsid w:val="00CA743B"/>
    <w:rsid w:val="00CC2C1E"/>
    <w:rsid w:val="00CC3D93"/>
    <w:rsid w:val="00CC5B96"/>
    <w:rsid w:val="00CC7FE4"/>
    <w:rsid w:val="00CD13D8"/>
    <w:rsid w:val="00CD3F05"/>
    <w:rsid w:val="00CD5040"/>
    <w:rsid w:val="00CD7354"/>
    <w:rsid w:val="00CD755E"/>
    <w:rsid w:val="00CE1299"/>
    <w:rsid w:val="00CE2D44"/>
    <w:rsid w:val="00CE2FB5"/>
    <w:rsid w:val="00CF6B4B"/>
    <w:rsid w:val="00D01CE1"/>
    <w:rsid w:val="00D02CA1"/>
    <w:rsid w:val="00D04C7A"/>
    <w:rsid w:val="00D14B22"/>
    <w:rsid w:val="00D1674A"/>
    <w:rsid w:val="00D2344F"/>
    <w:rsid w:val="00D27242"/>
    <w:rsid w:val="00D4243B"/>
    <w:rsid w:val="00D516DD"/>
    <w:rsid w:val="00D518E3"/>
    <w:rsid w:val="00D574DA"/>
    <w:rsid w:val="00D60A6C"/>
    <w:rsid w:val="00D60DBD"/>
    <w:rsid w:val="00D63DBE"/>
    <w:rsid w:val="00D669ED"/>
    <w:rsid w:val="00D673A1"/>
    <w:rsid w:val="00D86990"/>
    <w:rsid w:val="00D86ED8"/>
    <w:rsid w:val="00D90276"/>
    <w:rsid w:val="00D902B1"/>
    <w:rsid w:val="00D95179"/>
    <w:rsid w:val="00DA1232"/>
    <w:rsid w:val="00DA1578"/>
    <w:rsid w:val="00DA44AD"/>
    <w:rsid w:val="00DA750F"/>
    <w:rsid w:val="00DB19E2"/>
    <w:rsid w:val="00DC2467"/>
    <w:rsid w:val="00DC6BFA"/>
    <w:rsid w:val="00DC6C19"/>
    <w:rsid w:val="00DD377D"/>
    <w:rsid w:val="00DD60DA"/>
    <w:rsid w:val="00DD77A7"/>
    <w:rsid w:val="00DE43C6"/>
    <w:rsid w:val="00DF18B0"/>
    <w:rsid w:val="00DF372A"/>
    <w:rsid w:val="00DF708D"/>
    <w:rsid w:val="00DF7999"/>
    <w:rsid w:val="00E02F47"/>
    <w:rsid w:val="00E06D55"/>
    <w:rsid w:val="00E10D9A"/>
    <w:rsid w:val="00E11FE4"/>
    <w:rsid w:val="00E13C62"/>
    <w:rsid w:val="00E14097"/>
    <w:rsid w:val="00E161F9"/>
    <w:rsid w:val="00E27FF3"/>
    <w:rsid w:val="00E35999"/>
    <w:rsid w:val="00E377E1"/>
    <w:rsid w:val="00E4353B"/>
    <w:rsid w:val="00E601AF"/>
    <w:rsid w:val="00E6092D"/>
    <w:rsid w:val="00E62575"/>
    <w:rsid w:val="00E62D0C"/>
    <w:rsid w:val="00E63198"/>
    <w:rsid w:val="00E667E2"/>
    <w:rsid w:val="00E67381"/>
    <w:rsid w:val="00E728E8"/>
    <w:rsid w:val="00E75FC8"/>
    <w:rsid w:val="00E84377"/>
    <w:rsid w:val="00E84500"/>
    <w:rsid w:val="00E847C9"/>
    <w:rsid w:val="00E849C1"/>
    <w:rsid w:val="00E8684D"/>
    <w:rsid w:val="00E86B2E"/>
    <w:rsid w:val="00E93A38"/>
    <w:rsid w:val="00E95494"/>
    <w:rsid w:val="00E966B9"/>
    <w:rsid w:val="00E96BA6"/>
    <w:rsid w:val="00EB4883"/>
    <w:rsid w:val="00EC2615"/>
    <w:rsid w:val="00EC5D53"/>
    <w:rsid w:val="00ED1CC0"/>
    <w:rsid w:val="00ED2567"/>
    <w:rsid w:val="00ED6C42"/>
    <w:rsid w:val="00EE0DE7"/>
    <w:rsid w:val="00EF23E3"/>
    <w:rsid w:val="00EF3122"/>
    <w:rsid w:val="00EF4745"/>
    <w:rsid w:val="00EF5B68"/>
    <w:rsid w:val="00F03109"/>
    <w:rsid w:val="00F04BC2"/>
    <w:rsid w:val="00F0789E"/>
    <w:rsid w:val="00F177EF"/>
    <w:rsid w:val="00F212E2"/>
    <w:rsid w:val="00F33000"/>
    <w:rsid w:val="00F3495A"/>
    <w:rsid w:val="00F37ADF"/>
    <w:rsid w:val="00F37FEA"/>
    <w:rsid w:val="00F40F70"/>
    <w:rsid w:val="00F44D99"/>
    <w:rsid w:val="00F45507"/>
    <w:rsid w:val="00F645B3"/>
    <w:rsid w:val="00F661FF"/>
    <w:rsid w:val="00F6644B"/>
    <w:rsid w:val="00F6654E"/>
    <w:rsid w:val="00F70F23"/>
    <w:rsid w:val="00F71594"/>
    <w:rsid w:val="00F76A32"/>
    <w:rsid w:val="00F814E4"/>
    <w:rsid w:val="00FA76C1"/>
    <w:rsid w:val="00FB1496"/>
    <w:rsid w:val="00FB37D0"/>
    <w:rsid w:val="00FC233D"/>
    <w:rsid w:val="00FD2EBE"/>
    <w:rsid w:val="00FE1029"/>
    <w:rsid w:val="00FE608C"/>
    <w:rsid w:val="00FE7082"/>
    <w:rsid w:val="00FF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0893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74D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05A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5A8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05A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05A87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A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5A8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0893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74D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05A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5A8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05A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05A87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A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5A8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COPERTINO</Company>
  <LinksUpToDate>false</LinksUpToDate>
  <CharactersWithSpaces>5824</CharactersWithSpaces>
  <SharedDoc>false</SharedDoc>
  <HLinks>
    <vt:vector size="6" baseType="variant">
      <vt:variant>
        <vt:i4>6357098</vt:i4>
      </vt:variant>
      <vt:variant>
        <vt:i4>0</vt:i4>
      </vt:variant>
      <vt:variant>
        <vt:i4>0</vt:i4>
      </vt:variant>
      <vt:variant>
        <vt:i4>5</vt:i4>
      </vt:variant>
      <vt:variant>
        <vt:lpwstr>http://bd01.leggiditalia.it/cgi-bin/FulShow?TIPO=5&amp;NOTXT=1&amp;KEY=01LX0000115024ART94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D.ssa Maria Palazzo</dc:creator>
  <cp:lastModifiedBy>PCJOSE</cp:lastModifiedBy>
  <cp:revision>2</cp:revision>
  <cp:lastPrinted>2014-06-03T11:50:00Z</cp:lastPrinted>
  <dcterms:created xsi:type="dcterms:W3CDTF">2014-06-04T10:58:00Z</dcterms:created>
  <dcterms:modified xsi:type="dcterms:W3CDTF">2014-06-04T10:58:00Z</dcterms:modified>
</cp:coreProperties>
</file>