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37415" w:rsidRDefault="00925D75">
      <w:pPr>
        <w:pBdr>
          <w:top w:val="nil"/>
          <w:left w:val="nil"/>
          <w:bottom w:val="nil"/>
          <w:right w:val="nil"/>
          <w:between w:val="nil"/>
        </w:pBdr>
        <w:spacing w:line="240" w:lineRule="auto"/>
        <w:jc w:val="center"/>
        <w:rPr>
          <w:rFonts w:ascii="Inter" w:eastAsia="Inter" w:hAnsi="Inter" w:cs="Inter"/>
          <w:b/>
          <w:sz w:val="28"/>
          <w:szCs w:val="28"/>
        </w:rPr>
      </w:pPr>
      <w:r>
        <w:rPr>
          <w:rFonts w:ascii="Inter" w:eastAsia="Inter" w:hAnsi="Inter" w:cs="Inter"/>
          <w:b/>
          <w:sz w:val="28"/>
          <w:szCs w:val="28"/>
        </w:rPr>
        <w:t>INFORMATIVA PRIVACY</w:t>
      </w:r>
    </w:p>
    <w:p w14:paraId="00000002" w14:textId="77777777" w:rsidR="00837415" w:rsidRDefault="00925D75">
      <w:pPr>
        <w:pBdr>
          <w:top w:val="nil"/>
          <w:left w:val="nil"/>
          <w:bottom w:val="nil"/>
          <w:right w:val="nil"/>
          <w:between w:val="nil"/>
        </w:pBd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14:paraId="00000003" w14:textId="77777777" w:rsidR="00837415" w:rsidRDefault="00925D75">
      <w:pPr>
        <w:pBdr>
          <w:top w:val="nil"/>
          <w:left w:val="nil"/>
          <w:bottom w:val="nil"/>
          <w:right w:val="nil"/>
          <w:between w:val="nil"/>
        </w:pBdr>
        <w:spacing w:line="240" w:lineRule="auto"/>
        <w:jc w:val="center"/>
        <w:rPr>
          <w:rFonts w:ascii="Inter" w:eastAsia="Inter" w:hAnsi="Inter" w:cs="Inter"/>
          <w:color w:val="000000"/>
          <w:sz w:val="28"/>
          <w:szCs w:val="28"/>
        </w:rPr>
      </w:pPr>
      <w:r>
        <w:rPr>
          <w:rFonts w:ascii="Inter" w:eastAsia="Inter" w:hAnsi="Inter" w:cs="Inter"/>
          <w:b/>
          <w:color w:val="000000"/>
          <w:sz w:val="28"/>
          <w:szCs w:val="28"/>
        </w:rPr>
        <w:t> </w:t>
      </w:r>
    </w:p>
    <w:p w14:paraId="00000004" w14:textId="20BD402D" w:rsidR="00837415" w:rsidRPr="00AD1A50" w:rsidRDefault="00D752FD">
      <w:pPr>
        <w:pBdr>
          <w:top w:val="nil"/>
          <w:left w:val="nil"/>
          <w:bottom w:val="nil"/>
          <w:right w:val="nil"/>
          <w:between w:val="nil"/>
        </w:pBdr>
        <w:spacing w:line="240" w:lineRule="auto"/>
        <w:jc w:val="center"/>
        <w:rPr>
          <w:rFonts w:ascii="Inter" w:eastAsia="Inter" w:hAnsi="Inter" w:cs="Inter"/>
          <w:b/>
          <w:color w:val="000000"/>
          <w:sz w:val="36"/>
          <w:szCs w:val="36"/>
          <w:highlight w:val="white"/>
        </w:rPr>
      </w:pPr>
      <w:r w:rsidRPr="00AD1A50">
        <w:rPr>
          <w:rFonts w:ascii="Inter" w:eastAsia="Inter" w:hAnsi="Inter" w:cs="Inter"/>
          <w:b/>
          <w:color w:val="000000"/>
          <w:sz w:val="36"/>
          <w:szCs w:val="36"/>
          <w:highlight w:val="white"/>
        </w:rPr>
        <w:t>CO</w:t>
      </w:r>
      <w:bookmarkStart w:id="0" w:name="_GoBack"/>
      <w:bookmarkEnd w:id="0"/>
      <w:r w:rsidRPr="00AD1A50">
        <w:rPr>
          <w:rFonts w:ascii="Inter" w:eastAsia="Inter" w:hAnsi="Inter" w:cs="Inter"/>
          <w:b/>
          <w:color w:val="000000"/>
          <w:sz w:val="36"/>
          <w:szCs w:val="36"/>
          <w:highlight w:val="white"/>
        </w:rPr>
        <w:t>MUNE DI COPERTINO</w:t>
      </w:r>
    </w:p>
    <w:p w14:paraId="1753D425" w14:textId="7D25095F" w:rsidR="00D752FD" w:rsidRPr="00AD1A50" w:rsidRDefault="00D752FD">
      <w:pPr>
        <w:pBdr>
          <w:top w:val="nil"/>
          <w:left w:val="nil"/>
          <w:bottom w:val="nil"/>
          <w:right w:val="nil"/>
          <w:between w:val="nil"/>
        </w:pBdr>
        <w:spacing w:line="240" w:lineRule="auto"/>
        <w:jc w:val="center"/>
        <w:rPr>
          <w:rFonts w:ascii="Inter" w:eastAsia="Inter" w:hAnsi="Inter" w:cs="Inter"/>
          <w:b/>
          <w:color w:val="000000"/>
          <w:sz w:val="36"/>
          <w:szCs w:val="36"/>
          <w:highlight w:val="white"/>
        </w:rPr>
      </w:pPr>
      <w:r w:rsidRPr="00AD1A50">
        <w:rPr>
          <w:rFonts w:ascii="Inter" w:eastAsia="Inter" w:hAnsi="Inter" w:cs="Inter"/>
          <w:b/>
          <w:color w:val="000000"/>
          <w:sz w:val="36"/>
          <w:szCs w:val="36"/>
          <w:highlight w:val="white"/>
        </w:rPr>
        <w:t>https://comunecopertino.whistleblowing.it</w:t>
      </w:r>
    </w:p>
    <w:p w14:paraId="00000005" w14:textId="77777777" w:rsidR="00837415" w:rsidRDefault="00837415">
      <w:pPr>
        <w:pBdr>
          <w:top w:val="nil"/>
          <w:left w:val="nil"/>
          <w:bottom w:val="nil"/>
          <w:right w:val="nil"/>
          <w:between w:val="nil"/>
        </w:pBdr>
        <w:spacing w:line="240" w:lineRule="auto"/>
        <w:jc w:val="center"/>
        <w:rPr>
          <w:rFonts w:ascii="Inter" w:eastAsia="Inter" w:hAnsi="Inter" w:cs="Inter"/>
          <w:sz w:val="21"/>
          <w:szCs w:val="21"/>
          <w:highlight w:val="white"/>
        </w:rPr>
      </w:pPr>
    </w:p>
    <w:p w14:paraId="00000006"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BASE GIURIDICA DEL TRATTAMENTO</w:t>
      </w:r>
    </w:p>
    <w:p w14:paraId="00000007"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bookmarkStart w:id="1" w:name="_heading=h.30j0zll" w:colFirst="0" w:colLast="0"/>
      <w:bookmarkEnd w:id="1"/>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14:paraId="00000008"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00000009"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ruolo e i tirocinanti;</w:t>
      </w:r>
    </w:p>
    <w:p w14:paraId="0000000A"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0000000B"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0000000C"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0000000D"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0000000E" w14:textId="77777777" w:rsidR="00837415" w:rsidRDefault="00925D75">
      <w:pPr>
        <w:numPr>
          <w:ilvl w:val="0"/>
          <w:numId w:val="1"/>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w:t>
      </w:r>
    </w:p>
    <w:p w14:paraId="0000000F" w14:textId="77777777" w:rsidR="00837415" w:rsidRDefault="00837415">
      <w:pPr>
        <w:pBdr>
          <w:top w:val="nil"/>
          <w:left w:val="nil"/>
          <w:bottom w:val="nil"/>
          <w:right w:val="nil"/>
          <w:between w:val="nil"/>
        </w:pBdr>
        <w:spacing w:line="240" w:lineRule="auto"/>
        <w:jc w:val="both"/>
        <w:rPr>
          <w:rFonts w:ascii="Inter" w:eastAsia="Inter" w:hAnsi="Inter" w:cs="Inter"/>
          <w:highlight w:val="white"/>
        </w:rPr>
      </w:pPr>
    </w:p>
    <w:p w14:paraId="00000010"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14:paraId="00000011"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Collegio dell’Ente;</w:t>
      </w:r>
    </w:p>
    <w:p w14:paraId="00000012"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il Segretario generale;</w:t>
      </w:r>
    </w:p>
    <w:p w14:paraId="00000013"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14:paraId="00000014"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Collegio;</w:t>
      </w:r>
    </w:p>
    <w:p w14:paraId="00000015"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componenti del Servizio di controllo interno;</w:t>
      </w:r>
    </w:p>
    <w:p w14:paraId="00000016"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00000017"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00000018" w14:textId="77777777" w:rsidR="00837415" w:rsidRDefault="00925D75">
      <w:pPr>
        <w:numPr>
          <w:ilvl w:val="0"/>
          <w:numId w:val="2"/>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titolo interagiscono con l’Ente stesso.</w:t>
      </w:r>
    </w:p>
    <w:p w14:paraId="00000019"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 xml:space="preserve">In caso di trasferimento, di comando o distacco (o situazioni analoghe) del dipendente presso altra amministrazione, questi può riferire anche di fatti accaduti in una amministrazione diversa da quella in cui </w:t>
      </w:r>
      <w:r>
        <w:rPr>
          <w:rFonts w:ascii="Inter" w:eastAsia="Inter" w:hAnsi="Inter" w:cs="Inter"/>
          <w:color w:val="000000"/>
        </w:rPr>
        <w:lastRenderedPageBreak/>
        <w:t>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14:paraId="0000001A"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14:paraId="0000001B"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14:paraId="0000001C" w14:textId="77777777" w:rsidR="00837415" w:rsidRDefault="00925D75">
      <w:pPr>
        <w:numPr>
          <w:ilvl w:val="0"/>
          <w:numId w:val="3"/>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al dirigente del Dipartimento Risorse Umane e attività contrattuali, nonché al Responsabile dell’unità organizzativa di appartenenza dell’autore della violazione, affinché sia espletato, ove ne ricorrano i presupposti, l’esercizio dell’azione disciplinare;</w:t>
      </w:r>
    </w:p>
    <w:p w14:paraId="0000001D" w14:textId="77777777" w:rsidR="00837415" w:rsidRDefault="00925D75">
      <w:pPr>
        <w:numPr>
          <w:ilvl w:val="0"/>
          <w:numId w:val="3"/>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14:paraId="0000001E" w14:textId="77777777" w:rsidR="00837415" w:rsidRDefault="00925D75">
      <w:pPr>
        <w:numPr>
          <w:ilvl w:val="0"/>
          <w:numId w:val="3"/>
        </w:num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0000001F"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14:paraId="00000020"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interessati per un arco di tempo non superiore al conseguimento delle finalità per le quali sono trattati.</w:t>
      </w:r>
    </w:p>
    <w:p w14:paraId="00000021"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DESTINATARI DEI DATI</w:t>
      </w:r>
    </w:p>
    <w:p w14:paraId="00000022"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14:paraId="00000023"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bookmarkStart w:id="2" w:name="_heading=h.1fob9te" w:colFirst="0" w:colLast="0"/>
      <w:bookmarkEnd w:id="2"/>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14:paraId="00000024"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color w:val="000000"/>
        </w:rPr>
        <w:lastRenderedPageBreak/>
        <w:t xml:space="preserve">Whistleblowing Solutions Impresa Sociale S.r.l. quale fornitore del servizio di erogazione e gestione operativa della piattaforma tecnologica di </w:t>
      </w:r>
      <w:proofErr w:type="spellStart"/>
      <w:r>
        <w:rPr>
          <w:rFonts w:ascii="Inter" w:eastAsia="Inter" w:hAnsi="Inter" w:cs="Inter"/>
          <w:color w:val="000000"/>
        </w:rPr>
        <w:t>digital</w:t>
      </w:r>
      <w:proofErr w:type="spellEnd"/>
      <w:r>
        <w:rPr>
          <w:rFonts w:ascii="Inter" w:eastAsia="Inter" w:hAnsi="Inter" w:cs="Inter"/>
          <w:color w:val="000000"/>
        </w:rPr>
        <w:t xml:space="preserve"> whistleblowing in qualità di Responsabile del trattamento ai sensi dell’art. 28 del Regolamento UE 2016/679.</w:t>
      </w:r>
    </w:p>
    <w:p w14:paraId="00000025" w14:textId="77777777" w:rsidR="00837415" w:rsidRDefault="00925D75">
      <w:pPr>
        <w:pBdr>
          <w:top w:val="nil"/>
          <w:left w:val="nil"/>
          <w:bottom w:val="nil"/>
          <w:right w:val="nil"/>
          <w:between w:val="nil"/>
        </w:pBdr>
        <w:spacing w:line="240" w:lineRule="auto"/>
        <w:jc w:val="both"/>
        <w:rPr>
          <w:rFonts w:ascii="Inter" w:eastAsia="Inter" w:hAnsi="Inter" w:cs="Inter"/>
        </w:rPr>
      </w:pPr>
      <w:r>
        <w:rPr>
          <w:rFonts w:ascii="Inter" w:eastAsia="Inter" w:hAnsi="Inter" w:cs="Inter"/>
          <w:b/>
          <w:color w:val="000000"/>
        </w:rPr>
        <w:t>DIRITTI DEGLI INTERESSATI</w:t>
      </w:r>
    </w:p>
    <w:p w14:paraId="00000026" w14:textId="77777777" w:rsidR="00837415" w:rsidRDefault="00925D75">
      <w:pPr>
        <w:pBdr>
          <w:top w:val="nil"/>
          <w:left w:val="nil"/>
          <w:bottom w:val="nil"/>
          <w:right w:val="nil"/>
          <w:between w:val="nil"/>
        </w:pBdr>
        <w:spacing w:line="240" w:lineRule="auto"/>
        <w:jc w:val="both"/>
        <w:rPr>
          <w:rFonts w:ascii="Inter" w:eastAsia="Inter" w:hAnsi="Inter" w:cs="Inter"/>
          <w:color w:val="000000"/>
          <w:highlight w:val="white"/>
        </w:rPr>
      </w:pPr>
      <w:r>
        <w:rPr>
          <w:rFonts w:ascii="Inter" w:eastAsia="Inter" w:hAnsi="Inter" w:cs="Inter"/>
          <w:color w:val="00000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ascii="Inter" w:eastAsia="Inter" w:hAnsi="Inter" w:cs="Inter"/>
          <w:color w:val="000000"/>
          <w:highlight w:val="white"/>
        </w:rPr>
        <w:t>medesimo presso [</w:t>
      </w:r>
      <w:r>
        <w:rPr>
          <w:rFonts w:ascii="Inter" w:eastAsia="Inter" w:hAnsi="Inter" w:cs="Inter"/>
          <w:highlight w:val="white"/>
        </w:rPr>
        <w:t>NOME ENTE</w:t>
      </w:r>
      <w:r>
        <w:rPr>
          <w:rFonts w:ascii="Inter" w:eastAsia="Inter" w:hAnsi="Inter" w:cs="Inter"/>
          <w:color w:val="000000"/>
          <w:highlight w:val="white"/>
        </w:rPr>
        <w:t>] - Responsabile della Protezione dei dati personali, [</w:t>
      </w:r>
      <w:r>
        <w:rPr>
          <w:rFonts w:ascii="Inter" w:eastAsia="Inter" w:hAnsi="Inter" w:cs="Inter"/>
          <w:highlight w:val="white"/>
        </w:rPr>
        <w:t>DATI DI CONTATTO</w:t>
      </w:r>
      <w:r>
        <w:rPr>
          <w:rFonts w:ascii="Inter" w:eastAsia="Inter" w:hAnsi="Inter" w:cs="Inter"/>
          <w:color w:val="000000"/>
          <w:highlight w:val="white"/>
        </w:rPr>
        <w:t>]).</w:t>
      </w:r>
    </w:p>
    <w:p w14:paraId="00000027" w14:textId="77777777" w:rsidR="00837415" w:rsidRDefault="00925D75">
      <w:pPr>
        <w:pBdr>
          <w:top w:val="nil"/>
          <w:left w:val="nil"/>
          <w:bottom w:val="nil"/>
          <w:right w:val="nil"/>
          <w:between w:val="nil"/>
        </w:pBdr>
        <w:spacing w:line="240" w:lineRule="auto"/>
        <w:jc w:val="both"/>
        <w:rPr>
          <w:rFonts w:ascii="Inter" w:eastAsia="Inter" w:hAnsi="Inter" w:cs="Inter"/>
          <w:color w:val="000000"/>
        </w:rPr>
      </w:pPr>
      <w:r>
        <w:rPr>
          <w:rFonts w:ascii="Inter" w:eastAsia="Inter" w:hAnsi="Inter" w:cs="Inter"/>
          <w:b/>
          <w:color w:val="000000"/>
        </w:rPr>
        <w:t>DIRITTO DI RECLAMO</w:t>
      </w:r>
    </w:p>
    <w:p w14:paraId="00000028" w14:textId="77777777" w:rsidR="00837415" w:rsidRDefault="00925D75">
      <w:pPr>
        <w:pBdr>
          <w:top w:val="nil"/>
          <w:left w:val="nil"/>
          <w:bottom w:val="nil"/>
          <w:right w:val="nil"/>
          <w:between w:val="nil"/>
        </w:pBdr>
        <w:spacing w:line="240" w:lineRule="auto"/>
        <w:jc w:val="both"/>
        <w:rPr>
          <w:rFonts w:ascii="Inter" w:eastAsia="Inter" w:hAnsi="Inter" w:cs="Inter"/>
        </w:rPr>
      </w:pPr>
      <w:r>
        <w:rPr>
          <w:rFonts w:ascii="Inter" w:eastAsia="Inter" w:hAnsi="Inter" w:cs="Inter"/>
          <w:color w:val="000000"/>
        </w:rPr>
        <w:t xml:space="preserve">Gli interessati i quali ritengono che il trattamento dei dati personali a loro riferiti avvenga in violazione di quanto previsto dal Regolamento UE 2016/679, hanno il diritto di proporre reclamo, come previsto dall'art. 77 del Regolamento stesso, o di adire le opportune sedi giudiziarie (art. 79 del Regolamento) presso possono ottenersi dall’Autorità nazionale competente per la tutela dei dati personali </w:t>
      </w:r>
      <w:hyperlink r:id="rId6">
        <w:r>
          <w:rPr>
            <w:rFonts w:ascii="Inter" w:eastAsia="Inter" w:hAnsi="Inter" w:cs="Inter"/>
            <w:color w:val="0563C1"/>
            <w:u w:val="single"/>
          </w:rPr>
          <w:t>www.garanteprivacy.it</w:t>
        </w:r>
      </w:hyperlink>
      <w:r>
        <w:rPr>
          <w:rFonts w:ascii="Inter" w:eastAsia="Inter" w:hAnsi="Inter" w:cs="Inter"/>
          <w:color w:val="000000"/>
        </w:rPr>
        <w:t xml:space="preserve"> </w:t>
      </w:r>
    </w:p>
    <w:sectPr w:rsidR="0083741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3F1"/>
    <w:multiLevelType w:val="multilevel"/>
    <w:tmpl w:val="EADA3EF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124A51"/>
    <w:multiLevelType w:val="multilevel"/>
    <w:tmpl w:val="90AA518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074AC3"/>
    <w:multiLevelType w:val="multilevel"/>
    <w:tmpl w:val="9C7856A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15"/>
    <w:rsid w:val="001D4766"/>
    <w:rsid w:val="00837415"/>
    <w:rsid w:val="00925D75"/>
    <w:rsid w:val="00AD1A50"/>
    <w:rsid w:val="00D75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47C9"/>
  <w15:docId w15:val="{2FEAA002-4FBB-4993-81E4-9CE744DF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semiHidden/>
    <w:unhideWhenUsed/>
    <w:rsid w:val="00F044EC"/>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rsid w:val="00AC7EFA"/>
    <w:rPr>
      <w:color w:val="605E5C"/>
      <w:shd w:val="clear" w:color="auto" w:fill="E1DFDD"/>
    </w:rPr>
  </w:style>
  <w:style w:type="paragraph" w:styleId="Testofumetto">
    <w:name w:val="Balloon Text"/>
    <w:basedOn w:val="Normale"/>
    <w:link w:val="TestofumettoCarattere"/>
    <w:uiPriority w:val="99"/>
    <w:semiHidden/>
    <w:unhideWhenUsed/>
    <w:rsid w:val="00E861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188"/>
    <w:rPr>
      <w:rFonts w:ascii="Segoe UI" w:hAnsi="Segoe UI" w:cs="Segoe UI"/>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REhi6CMEe7Fq6CyB4LIq1LqNw==">AMUW2mXns53Y7P1pDvgxzI+m0L7W5qt2qmrLGNd7BgCmixemmUJDCWv9wCJokNTuICmUr7RgDXNtIIqwCUI7M/0dIklVlfUabK3yEnTUXdJWuanewKu2MMwi9OOWdnw4Aec42Az8/YJsPMcvuSmU6WyxNDDJtGHapQ==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Admin</cp:lastModifiedBy>
  <cp:revision>4</cp:revision>
  <dcterms:created xsi:type="dcterms:W3CDTF">2023-02-16T15:38:00Z</dcterms:created>
  <dcterms:modified xsi:type="dcterms:W3CDTF">2023-02-16T15:40:00Z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