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04 - AREA POLIZIA LOCALE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POLIZIA LOCALE ED AMMINISTRATIVA</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Controllo del territorio</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Rilievo incidente</w:t>
            </w:r>
          </w:p>
          <w:p w:rsidR="00434CB2" w:rsidRDefault="00434CB2">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24 - Polizia municipale - Trattamento di dati relativi all'infortunistica stradale</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Comune di COPERTINO</w:t>
            </w:r>
          </w:p>
          <w:p w:rsidR="00434CB2" w:rsidRDefault="00E27783">
            <w:pPr>
              <w:jc w:val="both"/>
            </w:pPr>
            <w:r>
              <w:rPr>
                <w:rFonts w:ascii="Times New Roman" w:hAnsi="Times New Roman"/>
                <w:sz w:val="22"/>
                <w:szCs w:val="22"/>
              </w:rPr>
              <w:t>Dott.ssa Schito Sandrina</w:t>
            </w:r>
          </w:p>
          <w:p w:rsidR="00434CB2" w:rsidRDefault="00434CB2">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E27783"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434CB2" w:rsidRDefault="00434CB2">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Rilievo incidente</w:t>
            </w:r>
          </w:p>
          <w:p w:rsidR="00434CB2" w:rsidRDefault="00434CB2">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Scheda n. 24 -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434CB2" w:rsidRDefault="00E27783">
            <w:pPr>
              <w:jc w:val="both"/>
            </w:pPr>
            <w:r>
              <w:rPr>
                <w:rFonts w:ascii="Times New Roman" w:hAnsi="Times New Roman"/>
                <w:sz w:val="22"/>
                <w:szCs w:val="22"/>
              </w:rPr>
              <w:t xml:space="preserve">D.Lgs. 30.04.1992, n. 285 (artt. 11 - 12) - D.P.R. 16.12.1992, n. </w:t>
            </w:r>
            <w:r>
              <w:rPr>
                <w:rFonts w:ascii="Times New Roman" w:hAnsi="Times New Roman"/>
                <w:sz w:val="22"/>
                <w:szCs w:val="22"/>
              </w:rPr>
              <w:t>495</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lastRenderedPageBreak/>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w:t>
            </w:r>
            <w:r w:rsidRPr="00CF0984">
              <w:rPr>
                <w:rFonts w:ascii="Times New Roman" w:hAnsi="Times New Roman"/>
                <w:bCs/>
                <w:sz w:val="22"/>
                <w:szCs w:val="22"/>
              </w:rPr>
              <w:lastRenderedPageBreak/>
              <w:t>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 xml:space="preserve">L'interessato ha il diritto di ottenere dal titolare del trattamento la conferma che sia o meno in corso </w:t>
            </w:r>
            <w:r w:rsidRPr="000065F4">
              <w:rPr>
                <w:rFonts w:ascii="Times New Roman" w:hAnsi="Times New Roman" w:cs="Times New Roman"/>
                <w:sz w:val="20"/>
                <w:szCs w:val="20"/>
              </w:rPr>
              <w:lastRenderedPageBreak/>
              <w:t>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lastRenderedPageBreak/>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 xml:space="preserve">l'interessato contesta l'esattezza dei dati personali, per il periodo necessario al titolare del trattamento per verificare l'esattezza di tali dati personali; il trattamento e' illecito e l'interessato si oppone alla cancellazione dei dati personali e chiede invece che ne sia </w:t>
            </w:r>
            <w:r w:rsidRPr="000065F4">
              <w:rPr>
                <w:rFonts w:ascii="Times New Roman" w:hAnsi="Times New Roman" w:cs="Times New Roman"/>
                <w:sz w:val="20"/>
                <w:szCs w:val="20"/>
              </w:rPr>
              <w:lastRenderedPageBreak/>
              <w:t>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0065F4">
              <w:rPr>
                <w:rFonts w:ascii="Times New Roman" w:hAnsi="Times New Roman"/>
              </w:rPr>
              <w:lastRenderedPageBreak/>
              <w:t>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bookmarkStart w:id="0" w:name="_GoBack"/>
      <w:bookmarkEnd w:id="0"/>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w:t>
            </w:r>
            <w:r w:rsidRPr="000065F4">
              <w:rPr>
                <w:rFonts w:ascii="Times New Roman" w:hAnsi="Times New Roman" w:cs="Times New Roman"/>
                <w:sz w:val="20"/>
                <w:szCs w:val="20"/>
              </w:rPr>
              <w:lastRenderedPageBreak/>
              <w:t xml:space="preserve">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783" w:rsidRDefault="00E27783" w:rsidP="001F34C9">
      <w:r>
        <w:separator/>
      </w:r>
    </w:p>
  </w:endnote>
  <w:endnote w:type="continuationSeparator" w:id="0">
    <w:p w:rsidR="00E27783" w:rsidRDefault="00E27783"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40A34">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783" w:rsidRDefault="00E27783" w:rsidP="001F34C9">
      <w:r>
        <w:separator/>
      </w:r>
    </w:p>
  </w:footnote>
  <w:footnote w:type="continuationSeparator" w:id="0">
    <w:p w:rsidR="00E27783" w:rsidRDefault="00E27783"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0A34"/>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34CB2"/>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27783"/>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5131</Words>
  <Characters>29247</Characters>
  <Application>Microsoft Office Word</Application>
  <DocSecurity>0</DocSecurity>
  <Lines>243</Lines>
  <Paragraphs>68</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2019-06-17T11:34:00Z</dcterms:modified>
</cp:coreProperties>
</file>